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0"/>
          <w:szCs w:val="20"/>
          <w:u w:val="single"/>
          <w:shd w:val="clear" w:color="auto" w:fill="F1F1F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</w:pP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</w:rPr>
        <w:t>Informare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</w:rPr>
        <w:t>drepturi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și 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</w:rPr>
        <w:t>obligații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persoana cu handicap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</w:pP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>(</w:t>
      </w:r>
      <w:r>
        <w:rPr>
          <w:rFonts w:hint="default" w:ascii="Arial" w:hAnsi="Arial" w:cs="Arial"/>
          <w:i/>
          <w:iCs/>
          <w:color w:val="333333"/>
          <w:sz w:val="24"/>
          <w:szCs w:val="24"/>
          <w:u w:val="none"/>
          <w:shd w:val="clear" w:color="auto" w:fill="auto"/>
          <w:lang w:val="ro-RO"/>
        </w:rPr>
        <w:t>conform prevederilor Legii 448/2006 -republicată, cu modificările si completările ulterioare)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cyan"/>
          <w:u w:val="none"/>
          <w:lang w:val="ro-R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</w:pPr>
      <w:r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  <w:t xml:space="preserve">MINORUL CU HANDICAP </w:t>
      </w:r>
      <w:r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single"/>
          <w:lang w:val="ro-RO"/>
        </w:rPr>
        <w:t>UȘOR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color w:val="0099DA"/>
          <w:sz w:val="24"/>
          <w:szCs w:val="24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color w:val="0099DA"/>
          <w:sz w:val="24"/>
          <w:szCs w:val="24"/>
          <w:u w:val="none"/>
          <w:lang w:val="ro-RO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alocație dublă de stat - detalii la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instrText xml:space="preserve"> HYPERLINK "mailto:alocatii@dgaspc3.ro" </w:instrTex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color w:val="333333"/>
          <w:sz w:val="24"/>
          <w:szCs w:val="24"/>
          <w:lang w:val="ro-RO"/>
        </w:rPr>
        <w:t>alocatii@dgaspc3.ro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Style w:val="5"/>
          <w:sz w:val="24"/>
          <w:szCs w:val="24"/>
        </w:rPr>
        <w:t>Copiii cu handicap de tip HIV/SIDA beneficiază de o alocaţie lunară de hrană, calculată pe baza alocaţiei zilnice de hrană stabilite pentru consumurile colective din unităţile sanitare publice</w:t>
      </w:r>
      <w:r>
        <w:rPr>
          <w:rStyle w:val="5"/>
          <w:rFonts w:hint="default" w:ascii="Arial"/>
          <w:sz w:val="24"/>
          <w:szCs w:val="24"/>
          <w:lang w:val="ro-RO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facilități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(se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acordă de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la DGASPC sector 3 cu data de 1 a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le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lunii următoare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depunerii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solicitării scrise pe cale electronică sau la sediul instituției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):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399" w:leftChars="0" w:hanging="399" w:hangingChars="166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 xml:space="preserve">card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legitimație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de parcare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- valabil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î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n locurile special amenajate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, 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nu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pentru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parc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ă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rile de re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ș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edin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ță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0" w:leftChars="0" w:firstLine="0" w:firstLineChars="0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>legitimație pentru dizabilitate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- valabilă si recunoscută pe întreg teritoriul României;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card european de dizabilitate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- dă dreptul persoanelor cu dizabilități la acces gratuit la evenimente culturale, sportive și de petrecere a timpului liber, detalii pe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instrText xml:space="preserve"> HYPERLINK "http://www.dizab.eurocard.gov.ro" </w:instrTex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color w:val="333333"/>
          <w:sz w:val="24"/>
          <w:szCs w:val="24"/>
          <w:lang w:val="ro-RO"/>
        </w:rPr>
        <w:t>www.dizab.eurocard.gov.ro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end"/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scutire de la plata tarifului de utilizare a reţelei de drumuri naţionale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, pentru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autoturismele aflate în proprietatea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reprezentantilor legali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a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i copilului cu handicap ușor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, dupa caz -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rovinieta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333333"/>
          <w:sz w:val="24"/>
          <w:szCs w:val="24"/>
          <w:lang w:val="ro-RO"/>
        </w:rPr>
        <w:t>se eliberează cu valabilitate anuală- scutirea se aplica pentru un singur autoturism deținut de persoanele îndreptățite</w:t>
      </w:r>
      <w:r>
        <w:rPr>
          <w:rFonts w:hint="default" w:ascii="Arial" w:hAnsi="Arial" w:eastAsia="Times New Roman" w:cs="Arial"/>
          <w:b w:val="0"/>
          <w:bCs w:val="0"/>
          <w:color w:val="333333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asistenţă medicală gratuită, inclusiv medicamente gratuite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, atât pentru tratamentul ambulatoriu, cât şi pe timpul spitalizării, în cadrul sistemului de asigurări sociale de sănătate, în condiţiile stabilite prin contractul-cadru-medicul de familie/medicul specialist;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dispozitive medicale gratuite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în ambulatoriu, conform listei şi în condiţiile prevăzute în contractul-cadru - Casa de Asigurări de Sănătate a Municipiului Bucureşti;</w:t>
      </w:r>
    </w:p>
    <w:p>
      <w:pPr>
        <w:numPr>
          <w:ilvl w:val="0"/>
          <w:numId w:val="1"/>
        </w:numPr>
        <w:bidi w:val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gratuitate pentru obţinerea documentelor medicale şi pentru evaluările medicale şi psihologice solicitate în vederea întocmirii dosarului de evaluare complexă</w:t>
      </w:r>
      <w:r>
        <w:rPr>
          <w:rFonts w:hint="default" w:ascii="Arial" w:hAnsi="Arial" w:cs="Arial"/>
          <w:b w:val="0"/>
          <w:bCs w:val="0"/>
          <w:sz w:val="24"/>
          <w:szCs w:val="24"/>
          <w:lang w:val="ro-RO"/>
        </w:rPr>
        <w:t xml:space="preserve"> pentru p</w:t>
      </w:r>
      <w:r>
        <w:rPr>
          <w:rFonts w:hint="default" w:ascii="Arial" w:hAnsi="Arial" w:cs="Arial"/>
          <w:b w:val="0"/>
          <w:bCs w:val="0"/>
          <w:sz w:val="24"/>
          <w:szCs w:val="24"/>
        </w:rPr>
        <w:t>ersoanele care solicită încadrarea în grad de handicap</w:t>
      </w:r>
      <w:r>
        <w:rPr>
          <w:rFonts w:hint="default" w:ascii="Arial" w:hAnsi="Arial" w:cs="Arial"/>
          <w:b w:val="0"/>
          <w:bCs w:val="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bidi w:val="0"/>
        <w:jc w:val="both"/>
        <w:rPr>
          <w:rFonts w:hint="default" w:ascii="Arial" w:hAnsi="Arial" w:cs="Arial"/>
          <w:sz w:val="24"/>
          <w:szCs w:val="24"/>
        </w:rPr>
      </w:pPr>
      <w:r>
        <w:rPr>
          <w:rStyle w:val="5"/>
          <w:rFonts w:hint="default" w:ascii="Arial" w:hAnsi="Arial" w:cs="Arial"/>
          <w:b/>
          <w:bCs/>
          <w:sz w:val="24"/>
          <w:szCs w:val="24"/>
        </w:rPr>
        <w:t>un bilet gratuit de tratament balnear</w:t>
      </w:r>
      <w:r>
        <w:rPr>
          <w:rStyle w:val="5"/>
          <w:rFonts w:hint="default" w:ascii="Arial" w:hAnsi="Arial" w:cs="Arial"/>
          <w:sz w:val="24"/>
          <w:szCs w:val="24"/>
        </w:rPr>
        <w:t>,</w:t>
      </w:r>
      <w:r>
        <w:rPr>
          <w:rStyle w:val="5"/>
          <w:rFonts w:hint="default" w:ascii="Arial" w:hAnsi="Arial" w:cs="Arial"/>
          <w:b/>
          <w:bCs/>
          <w:sz w:val="24"/>
          <w:szCs w:val="24"/>
        </w:rPr>
        <w:t xml:space="preserve"> în cursul unui an</w:t>
      </w:r>
      <w:r>
        <w:rPr>
          <w:rStyle w:val="5"/>
          <w:rFonts w:hint="default" w:ascii="Arial" w:hAnsi="Arial" w:cs="Arial"/>
          <w:sz w:val="24"/>
          <w:szCs w:val="24"/>
        </w:rPr>
        <w:t>, pe baza programului individual de reabilitare şi integrare socială şi a recomandării medicului de familie sau a medicului specialist</w:t>
      </w:r>
      <w:r>
        <w:rPr>
          <w:rStyle w:val="5"/>
          <w:rFonts w:hint="default" w:ascii="Arial" w:hAnsi="Arial" w:cs="Arial"/>
          <w:sz w:val="24"/>
          <w:szCs w:val="24"/>
          <w:lang w:val="ro-RO"/>
        </w:rPr>
        <w:t xml:space="preserve"> - detalii la Casa Locală de Pensii;</w:t>
      </w:r>
      <w:r>
        <w:rPr>
          <w:rFonts w:hint="default" w:ascii="Arial" w:hAnsi="Arial" w:cs="Arial"/>
          <w:color w:val="00000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ind w:left="360" w:lef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u w:val="single"/>
        </w:rPr>
        <w:t>Obligaţii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: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să aducă la cunoştinţa Direcţiilor Generale de Asistenţă Socială şi Protecţia Copilului, în termen de 48 ore de la luarea la cunoştinţă, 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u w:val="single"/>
        </w:rPr>
        <w:t>orice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 modificare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cu privire la gradul de handicap, domiciliu sau reşedinţă, stare materială şi alte situaţii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de natură să modifice acordarea drepturilor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ind w:firstLine="720" w:firstLineChars="300"/>
        <w:jc w:val="both"/>
        <w:textAlignment w:val="auto"/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</w:pP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t xml:space="preserve">Alte informații suplimentare precum si tipizatele corespunzatoare le puteti accesa pe site-ul </w:t>
      </w: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instrText xml:space="preserve"> HYPERLINK "https://dgaspc3.ro/servicii-dgaspc/ajutoare-sociale/copii-si-persoane-adulte-cu-handicap/" </w:instrText>
      </w: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t>https://dgaspc3.ro/servicii-dgaspc/ajutoare-sociale/copii-si-persoane-adulte-cu-handicap</w:t>
      </w:r>
      <w:r>
        <w:rPr>
          <w:rStyle w:val="4"/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t>/</w:t>
      </w: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fldChar w:fldCharType="end"/>
      </w: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t xml:space="preserve"> sau la adresa de email </w: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instrText xml:space="preserve"> HYPERLINK "mailto:facilitatihandicap@dgaspc3.ro" </w:instrTex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t>facilitatihandicap@dgaspc3.ro</w: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end"/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ind w:firstLine="420" w:firstLineChars="0"/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</w:t>
      </w:r>
    </w:p>
    <w:p/>
    <w:p/>
    <w:sectPr>
      <w:pgSz w:w="11906" w:h="16838"/>
      <w:pgMar w:top="440" w:right="906" w:bottom="3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AE85F"/>
    <w:multiLevelType w:val="singleLevel"/>
    <w:tmpl w:val="06DAE85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00A107A"/>
    <w:multiLevelType w:val="multilevel"/>
    <w:tmpl w:val="100A10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82F4B"/>
    <w:rsid w:val="025F4B79"/>
    <w:rsid w:val="02DD4F9A"/>
    <w:rsid w:val="08433735"/>
    <w:rsid w:val="099633FF"/>
    <w:rsid w:val="0A156FDA"/>
    <w:rsid w:val="0EB44179"/>
    <w:rsid w:val="1076219E"/>
    <w:rsid w:val="14BF507E"/>
    <w:rsid w:val="17621B85"/>
    <w:rsid w:val="1DEA18AF"/>
    <w:rsid w:val="3148614B"/>
    <w:rsid w:val="3846378E"/>
    <w:rsid w:val="56425122"/>
    <w:rsid w:val="5A43283C"/>
    <w:rsid w:val="5FF82F4B"/>
    <w:rsid w:val="7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l5def1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2020-12-29T11:02:00Z</dcterms:created>
  <dc:creator>elena.rosu</dc:creator>
  <cp:lastModifiedBy>elena.rosu</cp:lastModifiedBy>
  <cp:lastPrinted>2020-12-29T11:06:00Z</cp:lastPrinted>
  <dcterms:modified xsi:type="dcterms:W3CDTF">2021-01-14T08:13:03Z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