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352" w:tblpY="1193"/>
        <w:tblOverlap w:val="never"/>
        <w:tblW w:w="10120" w:type="dxa"/>
        <w:tblInd w:w="0" w:type="dxa"/>
        <w:tblLayout w:type="fixed"/>
        <w:tblCellMar>
          <w:top w:w="15" w:type="dxa"/>
          <w:left w:w="15" w:type="dxa"/>
          <w:bottom w:w="15" w:type="dxa"/>
          <w:right w:w="15" w:type="dxa"/>
        </w:tblCellMar>
      </w:tblPr>
      <w:tblGrid>
        <w:gridCol w:w="785"/>
        <w:gridCol w:w="9335"/>
      </w:tblGrid>
      <w:tr>
        <w:tblPrEx>
          <w:tblLayout w:type="fixed"/>
          <w:tblCellMar>
            <w:top w:w="15" w:type="dxa"/>
            <w:left w:w="15" w:type="dxa"/>
            <w:bottom w:w="15" w:type="dxa"/>
            <w:right w:w="15" w:type="dxa"/>
          </w:tblCellMar>
        </w:tblPrEx>
        <w:trPr>
          <w:trHeight w:val="1384" w:hRule="atLeast"/>
        </w:trPr>
        <w:tc>
          <w:tcPr>
            <w:tcW w:w="785" w:type="dxa"/>
            <w:tcBorders>
              <w:top w:val="threeDEngrave" w:color="FFFFFF" w:sz="12" w:space="0"/>
              <w:left w:val="threeDEngrave" w:color="FFFFFF" w:sz="12" w:space="0"/>
              <w:bottom w:val="threeDEngrave" w:color="FFFFFF" w:sz="12" w:space="0"/>
              <w:right w:val="threeDEngrave" w:color="FFFFFF" w:sz="12" w:space="0"/>
            </w:tcBorders>
            <w:vAlign w:val="center"/>
          </w:tcPr>
          <w:p>
            <w:pPr>
              <w:spacing w:before="100" w:beforeAutospacing="1" w:after="100" w:afterAutospacing="1" w:line="276" w:lineRule="auto"/>
              <w:jc w:val="both"/>
              <w:rPr>
                <w:rFonts w:ascii="Cambria" w:hAnsi="Cambria"/>
              </w:rPr>
            </w:pPr>
            <w:r>
              <w:rPr>
                <w:rFonts w:ascii="Cambria" w:hAnsi="Cambria"/>
                <w:lang w:val="en-US"/>
              </w:rPr>
              <w:drawing>
                <wp:inline distT="0" distB="0" distL="0" distR="0">
                  <wp:extent cx="372110" cy="409575"/>
                  <wp:effectExtent l="0" t="0" r="0" b="0"/>
                  <wp:docPr id="1" name="Picture 1" descr="http://www.asistentasociala.info/css/images/stema_ce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sistentasociala.info/css/images/stema_cerere.jpg"/>
                          <pic:cNvPicPr>
                            <a:picLocks noChangeAspect="1" noChangeArrowheads="1"/>
                          </pic:cNvPicPr>
                        </pic:nvPicPr>
                        <pic:blipFill>
                          <a:blip r:link="rId4" cstate="print"/>
                          <a:srcRect/>
                          <a:stretch>
                            <a:fillRect/>
                          </a:stretch>
                        </pic:blipFill>
                        <pic:spPr>
                          <a:xfrm>
                            <a:off x="0" y="0"/>
                            <a:ext cx="372110" cy="409575"/>
                          </a:xfrm>
                          <a:prstGeom prst="rect">
                            <a:avLst/>
                          </a:prstGeom>
                          <a:noFill/>
                          <a:ln w="9525">
                            <a:noFill/>
                            <a:miter lim="800000"/>
                            <a:headEnd/>
                            <a:tailEnd/>
                          </a:ln>
                        </pic:spPr>
                      </pic:pic>
                    </a:graphicData>
                  </a:graphic>
                </wp:inline>
              </w:drawing>
            </w:r>
          </w:p>
        </w:tc>
        <w:tc>
          <w:tcPr>
            <w:tcW w:w="9335" w:type="dxa"/>
            <w:tcBorders>
              <w:top w:val="threeDEngrave" w:color="FFFFFF" w:sz="12" w:space="0"/>
              <w:left w:val="threeDEngrave" w:color="FFFFFF" w:sz="12" w:space="0"/>
              <w:bottom w:val="threeDEngrave" w:color="FFFFFF" w:sz="12" w:space="0"/>
              <w:right w:val="threeDEngrave" w:color="FFFFFF" w:sz="12" w:space="0"/>
            </w:tcBorders>
            <w:vAlign w:val="center"/>
          </w:tcPr>
          <w:p>
            <w:pPr>
              <w:spacing w:line="276" w:lineRule="auto"/>
              <w:rPr>
                <w:rFonts w:ascii="Cambria" w:hAnsi="Cambria"/>
              </w:rPr>
            </w:pPr>
            <w:r>
              <w:rPr>
                <w:rFonts w:ascii="Cambria" w:hAnsi="Cambria"/>
              </w:rPr>
              <w:t>CONSILIUL LOCAL SECTOR 3</w:t>
            </w:r>
          </w:p>
          <w:p>
            <w:pPr>
              <w:spacing w:line="276" w:lineRule="auto"/>
              <w:rPr>
                <w:rFonts w:ascii="Cambria" w:hAnsi="Cambria"/>
              </w:rPr>
            </w:pPr>
            <w:r>
              <w:rPr>
                <w:rFonts w:ascii="Cambria" w:hAnsi="Cambria"/>
              </w:rPr>
              <w:t>DIRECŢIA GENERALĂ DE ASISTENŢĂ</w:t>
            </w:r>
            <w:r>
              <w:rPr>
                <w:rFonts w:hint="default" w:ascii="Cambria" w:hAnsi="Cambria"/>
                <w:lang w:val="ro-RO"/>
              </w:rPr>
              <w:t xml:space="preserve"> </w:t>
            </w:r>
            <w:r>
              <w:rPr>
                <w:rFonts w:ascii="Cambria" w:hAnsi="Cambria"/>
              </w:rPr>
              <w:t>SOCIALĂ ŞI PROTECŢIA COPILULUI</w:t>
            </w:r>
          </w:p>
          <w:p>
            <w:pPr>
              <w:spacing w:line="276" w:lineRule="auto"/>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Direcția Resurse Umane</w:t>
            </w:r>
          </w:p>
          <w:p>
            <w:pPr>
              <w:spacing w:line="276" w:lineRule="auto"/>
              <w:rPr>
                <w:rFonts w:hint="default" w:ascii="Cambria" w:hAnsi="Cambria"/>
                <w:b/>
                <w:lang w:val="ro-RO"/>
              </w:rPr>
            </w:pPr>
            <w:r>
              <w:rPr>
                <w:rFonts w:hint="default" w:ascii="Times New Roman" w:hAnsi="Times New Roman" w:cs="Times New Roman"/>
                <w:b/>
                <w:bCs/>
                <w:color w:val="auto"/>
                <w:sz w:val="24"/>
                <w:szCs w:val="24"/>
                <w:lang w:val="ro-RO"/>
              </w:rPr>
              <w:t>Serviciul</w:t>
            </w:r>
            <w:r>
              <w:rPr>
                <w:rFonts w:hint="default" w:ascii="Times New Roman" w:hAnsi="Times New Roman" w:cs="Times New Roman"/>
                <w:b/>
                <w:bCs/>
                <w:color w:val="auto"/>
                <w:sz w:val="24"/>
                <w:szCs w:val="24"/>
              </w:rPr>
              <w:t xml:space="preserve"> </w:t>
            </w:r>
            <w:r>
              <w:rPr>
                <w:rFonts w:hint="default" w:ascii="Times New Roman" w:hAnsi="Times New Roman" w:cs="Times New Roman"/>
                <w:b/>
                <w:bCs/>
                <w:color w:val="auto"/>
                <w:sz w:val="24"/>
                <w:szCs w:val="24"/>
                <w:lang w:val="en-US"/>
              </w:rPr>
              <w:t>Asisten</w:t>
            </w:r>
            <w:r>
              <w:rPr>
                <w:rFonts w:hint="default" w:ascii="Times New Roman" w:hAnsi="Times New Roman" w:cs="Times New Roman"/>
                <w:b/>
                <w:bCs/>
                <w:color w:val="auto"/>
                <w:sz w:val="24"/>
                <w:szCs w:val="24"/>
                <w:lang w:val="ro-RO"/>
              </w:rPr>
              <w:t>ț</w:t>
            </w:r>
            <w:r>
              <w:rPr>
                <w:rFonts w:hint="default" w:ascii="Times New Roman" w:hAnsi="Times New Roman" w:cs="Times New Roman"/>
                <w:b/>
                <w:bCs/>
                <w:color w:val="auto"/>
                <w:sz w:val="24"/>
                <w:szCs w:val="24"/>
                <w:lang w:val="en-US"/>
              </w:rPr>
              <w:t>i Personali</w:t>
            </w:r>
            <w:r>
              <w:rPr>
                <w:rFonts w:hint="default" w:ascii="Times New Roman" w:hAnsi="Times New Roman" w:cs="Times New Roman"/>
                <w:b/>
                <w:bCs/>
                <w:color w:val="auto"/>
                <w:sz w:val="24"/>
                <w:szCs w:val="24"/>
                <w:lang w:val="ro-RO"/>
              </w:rPr>
              <w:t xml:space="preserve"> și Indemnizații Însoțitor</w:t>
            </w:r>
          </w:p>
        </w:tc>
      </w:tr>
    </w:tbl>
    <w:p>
      <w:pPr>
        <w:ind w:left="0" w:leftChars="0" w:firstLine="0" w:firstLineChars="0"/>
        <w:jc w:val="center"/>
        <w:rPr>
          <w:rFonts w:hint="default"/>
          <w:u w:val="none"/>
        </w:rPr>
      </w:pPr>
      <w:r>
        <w:rPr>
          <w:b/>
          <w:i w:val="0"/>
          <w:iCs/>
          <w:sz w:val="28"/>
          <w:szCs w:val="28"/>
          <w:u w:val="none"/>
          <w:lang w:val="en-US"/>
        </w:rPr>
        <w:t>Cerere încetare indemnizație însoțitor</w:t>
      </w:r>
    </w:p>
    <w:p>
      <w:pPr>
        <w:ind w:left="-480" w:leftChars="-200" w:firstLine="0" w:firstLineChars="0"/>
        <w:rPr>
          <w:rFonts w:hint="default"/>
        </w:rPr>
      </w:pPr>
    </w:p>
    <w:p>
      <w:pPr>
        <w:pStyle w:val="2"/>
        <w:rPr>
          <w:b/>
          <w:i w:val="0"/>
          <w:iCs/>
          <w:sz w:val="28"/>
          <w:szCs w:val="28"/>
          <w:u w:val="single"/>
          <w:lang w:val="en-US"/>
        </w:rPr>
      </w:pPr>
      <w:r>
        <w:rPr>
          <w:rFonts w:hint="default"/>
        </w:rPr>
        <w:t>Timp de completare:15 min</w:t>
      </w:r>
    </w:p>
    <w:p>
      <w:pPr>
        <w:spacing w:line="360" w:lineRule="auto"/>
        <w:jc w:val="center"/>
        <w:rPr>
          <w:rFonts w:asciiTheme="majorHAnsi" w:hAnsiTheme="majorHAnsi"/>
          <w:b/>
          <w:i/>
          <w:sz w:val="28"/>
          <w:szCs w:val="28"/>
          <w:lang w:val="fr-FR"/>
        </w:rPr>
      </w:pPr>
    </w:p>
    <w:p>
      <w:pPr>
        <w:spacing w:line="360" w:lineRule="auto"/>
        <w:jc w:val="center"/>
        <w:rPr>
          <w:rFonts w:hint="default" w:ascii="Cambria" w:hAnsi="Cambria" w:cs="Cambria"/>
          <w:b/>
          <w:i w:val="0"/>
          <w:iCs/>
          <w:sz w:val="24"/>
          <w:szCs w:val="24"/>
          <w:lang w:val="fr-FR"/>
        </w:rPr>
      </w:pPr>
      <w:r>
        <w:rPr>
          <w:rFonts w:hint="default" w:ascii="Cambria" w:hAnsi="Cambria" w:cs="Cambria"/>
          <w:b/>
          <w:i w:val="0"/>
          <w:iCs/>
          <w:sz w:val="24"/>
          <w:szCs w:val="24"/>
          <w:lang w:val="fr-FR"/>
        </w:rPr>
        <w:t>Doamnă Director,</w:t>
      </w:r>
    </w:p>
    <w:p>
      <w:pPr>
        <w:spacing w:line="360" w:lineRule="auto"/>
        <w:rPr>
          <w:rFonts w:hint="default" w:ascii="Cambria" w:hAnsi="Cambria" w:cs="Cambria"/>
          <w:sz w:val="24"/>
          <w:szCs w:val="24"/>
          <w:lang w:val="fr-FR"/>
        </w:rPr>
      </w:pPr>
    </w:p>
    <w:p>
      <w:pPr>
        <w:spacing w:line="360" w:lineRule="auto"/>
        <w:jc w:val="both"/>
        <w:rPr>
          <w:rFonts w:hint="default" w:ascii="Cambria" w:hAnsi="Cambria" w:cs="Cambria"/>
          <w:sz w:val="24"/>
          <w:szCs w:val="24"/>
          <w:lang w:val="fr-FR"/>
        </w:rPr>
      </w:pPr>
      <w:r>
        <w:rPr>
          <w:rFonts w:hint="default" w:ascii="Cambria" w:hAnsi="Cambria" w:cs="Cambria"/>
          <w:sz w:val="24"/>
          <w:szCs w:val="24"/>
          <w:lang w:val="fr-FR"/>
        </w:rPr>
        <w:tab/>
      </w:r>
      <w:r>
        <w:rPr>
          <w:rFonts w:hint="default" w:ascii="Cambria" w:hAnsi="Cambria" w:cs="Cambria"/>
          <w:sz w:val="24"/>
          <w:szCs w:val="24"/>
          <w:lang w:val="fr-FR"/>
        </w:rPr>
        <w:t xml:space="preserve">Subsemnatul(a) ………………………..……………………………………………….………………............................, domiciliat/domiciliatã </w:t>
      </w:r>
      <w:r>
        <w:rPr>
          <w:rFonts w:hint="default" w:ascii="Cambria" w:hAnsi="Cambria" w:cs="Cambria"/>
          <w:sz w:val="24"/>
          <w:szCs w:val="24"/>
          <w:u w:val="single"/>
          <w:lang w:val="fr-FR"/>
        </w:rPr>
        <w:t>în drept</w:t>
      </w:r>
      <w:r>
        <w:rPr>
          <w:rFonts w:hint="default" w:ascii="Cambria" w:hAnsi="Cambria" w:cs="Cambria"/>
          <w:sz w:val="24"/>
          <w:szCs w:val="24"/>
          <w:lang w:val="fr-FR"/>
        </w:rPr>
        <w:t> : Municipiul Bucureşti, Str. ……………………………..….……….………..….. nr ………, bloc …….……, scara ………, etaj ……….…, ap. ……..., sectorul …….., telefon ……………..…………....,</w:t>
      </w:r>
    </w:p>
    <w:tbl>
      <w:tblPr>
        <w:tblStyle w:val="4"/>
        <w:tblW w:w="9245" w:type="dxa"/>
        <w:tblInd w:w="0" w:type="dxa"/>
        <w:tblLayout w:type="fixed"/>
        <w:tblCellMar>
          <w:top w:w="0" w:type="dxa"/>
          <w:left w:w="108" w:type="dxa"/>
          <w:bottom w:w="0" w:type="dxa"/>
          <w:right w:w="108" w:type="dxa"/>
        </w:tblCellMar>
      </w:tblPr>
      <w:tblGrid>
        <w:gridCol w:w="577"/>
        <w:gridCol w:w="577"/>
        <w:gridCol w:w="577"/>
        <w:gridCol w:w="578"/>
        <w:gridCol w:w="578"/>
        <w:gridCol w:w="578"/>
        <w:gridCol w:w="578"/>
        <w:gridCol w:w="578"/>
        <w:gridCol w:w="578"/>
        <w:gridCol w:w="578"/>
        <w:gridCol w:w="578"/>
        <w:gridCol w:w="578"/>
        <w:gridCol w:w="578"/>
        <w:gridCol w:w="578"/>
        <w:gridCol w:w="578"/>
        <w:gridCol w:w="578"/>
      </w:tblGrid>
      <w:tr>
        <w:tblPrEx>
          <w:tblLayout w:type="fixed"/>
          <w:tblCellMar>
            <w:top w:w="0" w:type="dxa"/>
            <w:left w:w="108" w:type="dxa"/>
            <w:bottom w:w="0" w:type="dxa"/>
            <w:right w:w="108" w:type="dxa"/>
          </w:tblCellMar>
        </w:tblPrEx>
        <w:trPr>
          <w:trHeight w:val="295" w:hRule="atLeast"/>
        </w:trPr>
        <w:tc>
          <w:tcPr>
            <w:tcW w:w="577" w:type="dxa"/>
          </w:tcPr>
          <w:p>
            <w:pPr>
              <w:spacing w:line="360" w:lineRule="auto"/>
              <w:jc w:val="center"/>
              <w:rPr>
                <w:rFonts w:hint="default" w:ascii="Cambria" w:hAnsi="Cambria" w:cs="Cambria"/>
                <w:sz w:val="24"/>
                <w:szCs w:val="24"/>
                <w:lang w:val="fr-FR"/>
              </w:rPr>
            </w:pPr>
            <w:r>
              <w:rPr>
                <w:rFonts w:hint="default" w:ascii="Cambria" w:hAnsi="Cambria" w:cs="Cambria"/>
                <w:sz w:val="24"/>
                <w:szCs w:val="24"/>
                <w:lang w:val="fr-FR"/>
              </w:rPr>
              <w:t>C.</w:t>
            </w:r>
          </w:p>
        </w:tc>
        <w:tc>
          <w:tcPr>
            <w:tcW w:w="577" w:type="dxa"/>
          </w:tcPr>
          <w:p>
            <w:pPr>
              <w:spacing w:line="360" w:lineRule="auto"/>
              <w:jc w:val="center"/>
              <w:rPr>
                <w:rFonts w:hint="default" w:ascii="Cambria" w:hAnsi="Cambria" w:cs="Cambria"/>
                <w:sz w:val="24"/>
                <w:szCs w:val="24"/>
                <w:lang w:val="fr-FR"/>
              </w:rPr>
            </w:pPr>
            <w:r>
              <w:rPr>
                <w:rFonts w:hint="default" w:ascii="Cambria" w:hAnsi="Cambria" w:cs="Cambria"/>
                <w:sz w:val="24"/>
                <w:szCs w:val="24"/>
                <w:lang w:val="fr-FR"/>
              </w:rPr>
              <w:t>N.</w:t>
            </w:r>
          </w:p>
        </w:tc>
        <w:tc>
          <w:tcPr>
            <w:tcW w:w="577" w:type="dxa"/>
            <w:tcBorders>
              <w:right w:val="single" w:color="auto" w:sz="4" w:space="0"/>
            </w:tcBorders>
          </w:tcPr>
          <w:p>
            <w:pPr>
              <w:spacing w:line="360" w:lineRule="auto"/>
              <w:jc w:val="center"/>
              <w:rPr>
                <w:rFonts w:hint="default" w:ascii="Cambria" w:hAnsi="Cambria" w:cs="Cambria"/>
                <w:sz w:val="24"/>
                <w:szCs w:val="24"/>
                <w:lang w:val="fr-FR"/>
              </w:rPr>
            </w:pPr>
            <w:r>
              <w:rPr>
                <w:rFonts w:hint="default" w:ascii="Cambria" w:hAnsi="Cambria" w:cs="Cambria"/>
                <w:sz w:val="24"/>
                <w:szCs w:val="24"/>
                <w:lang w:val="fr-FR"/>
              </w:rPr>
              <w:t>P.</w:t>
            </w: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c>
          <w:tcPr>
            <w:tcW w:w="578" w:type="dxa"/>
            <w:tcBorders>
              <w:left w:val="single" w:color="auto" w:sz="4" w:space="0"/>
              <w:bottom w:val="single" w:color="auto" w:sz="4" w:space="0"/>
              <w:right w:val="single" w:color="auto" w:sz="4" w:space="0"/>
            </w:tcBorders>
          </w:tcPr>
          <w:p>
            <w:pPr>
              <w:spacing w:line="360" w:lineRule="auto"/>
              <w:jc w:val="both"/>
              <w:rPr>
                <w:rFonts w:hint="default" w:ascii="Cambria" w:hAnsi="Cambria" w:cs="Cambria"/>
                <w:sz w:val="24"/>
                <w:szCs w:val="24"/>
                <w:lang w:val="fr-FR"/>
              </w:rPr>
            </w:pPr>
          </w:p>
        </w:tc>
      </w:tr>
    </w:tbl>
    <w:p>
      <w:pPr>
        <w:spacing w:line="360" w:lineRule="auto"/>
        <w:jc w:val="both"/>
        <w:rPr>
          <w:rFonts w:hint="default" w:ascii="Cambria" w:hAnsi="Cambria" w:cs="Cambria"/>
          <w:sz w:val="24"/>
          <w:szCs w:val="24"/>
          <w:lang w:val="fr-FR"/>
        </w:rPr>
      </w:pPr>
      <w:r>
        <w:rPr>
          <w:rFonts w:hint="default" w:ascii="Cambria" w:hAnsi="Cambria" w:cs="Cambria"/>
          <w:sz w:val="24"/>
          <w:szCs w:val="24"/>
          <w:lang w:val="fr-FR"/>
        </w:rPr>
        <w:t>În calitate de :</w:t>
      </w:r>
    </w:p>
    <w:p>
      <w:pPr>
        <w:spacing w:line="360" w:lineRule="auto"/>
        <w:jc w:val="both"/>
        <w:rPr>
          <w:rFonts w:hint="default" w:ascii="Cambria" w:hAnsi="Cambria" w:cs="Cambria"/>
          <w:sz w:val="24"/>
          <w:szCs w:val="24"/>
          <w:lang w:val="fr-FR"/>
        </w:rPr>
      </w:pPr>
      <w:r>
        <w:rPr>
          <w:rFonts w:hint="default" w:ascii="Cambria" w:hAnsi="Cambria" w:cs="Cambria"/>
          <w:sz w:val="24"/>
          <w:szCs w:val="24"/>
          <w:lang w:val="fr-FR"/>
        </w:rPr>
        <w:t xml:space="preserve">□ adult cu handicap grav, </w:t>
      </w:r>
    </w:p>
    <w:p>
      <w:pPr>
        <w:spacing w:line="360" w:lineRule="auto"/>
        <w:jc w:val="both"/>
        <w:rPr>
          <w:rFonts w:hint="default" w:ascii="Cambria" w:hAnsi="Cambria" w:cs="Cambria"/>
          <w:sz w:val="24"/>
          <w:szCs w:val="24"/>
          <w:lang w:val="fr-FR"/>
        </w:rPr>
      </w:pPr>
      <w:r>
        <w:rPr>
          <w:rFonts w:hint="default" w:ascii="Cambria" w:hAnsi="Cambria" w:cs="Cambria"/>
          <w:sz w:val="24"/>
          <w:szCs w:val="24"/>
          <w:lang w:val="fr-FR"/>
        </w:rPr>
        <w:t>□ părinte al copilului cu handicap grav,</w:t>
      </w:r>
    </w:p>
    <w:p>
      <w:pPr>
        <w:spacing w:line="360" w:lineRule="auto"/>
        <w:jc w:val="both"/>
        <w:rPr>
          <w:rFonts w:hint="default" w:ascii="Cambria" w:hAnsi="Cambria" w:cs="Cambria"/>
          <w:sz w:val="24"/>
          <w:szCs w:val="24"/>
          <w:lang w:val="fr-FR"/>
        </w:rPr>
      </w:pPr>
      <w:r>
        <w:rPr>
          <w:rFonts w:hint="default" w:ascii="Cambria" w:hAnsi="Cambria" w:cs="Cambria"/>
          <w:sz w:val="24"/>
          <w:szCs w:val="24"/>
          <w:lang w:val="fr-FR"/>
        </w:rPr>
        <w:t>□reprezentant legal al copilului/persoanei cu handicap grav interzise</w:t>
      </w:r>
      <w:r>
        <w:rPr>
          <w:rFonts w:hint="default" w:ascii="Cambria" w:hAnsi="Cambria" w:cs="Cambria"/>
          <w:sz w:val="24"/>
          <w:szCs w:val="24"/>
          <w:lang w:val="ro-RO"/>
        </w:rPr>
        <w:t xml:space="preserve"> </w:t>
      </w:r>
      <w:r>
        <w:rPr>
          <w:rFonts w:hint="default" w:ascii="Cambria" w:hAnsi="Cambria" w:cs="Cambria"/>
          <w:sz w:val="24"/>
          <w:szCs w:val="24"/>
          <w:lang w:val="fr-FR"/>
        </w:rPr>
        <w:t>pe</w:t>
      </w:r>
      <w:r>
        <w:rPr>
          <w:rFonts w:hint="default" w:ascii="Cambria" w:hAnsi="Cambria" w:cs="Cambria"/>
          <w:sz w:val="24"/>
          <w:szCs w:val="24"/>
          <w:lang w:val="ro-RO"/>
        </w:rPr>
        <w:t xml:space="preserve"> </w:t>
      </w:r>
      <w:r>
        <w:rPr>
          <w:rFonts w:hint="default" w:ascii="Cambria" w:hAnsi="Cambria" w:cs="Cambria"/>
          <w:sz w:val="24"/>
          <w:szCs w:val="24"/>
          <w:lang w:val="fr-FR"/>
        </w:rPr>
        <w:t>nume: ……………………………….…………………</w:t>
      </w:r>
      <w:r>
        <w:rPr>
          <w:rFonts w:hint="default" w:ascii="Cambria" w:hAnsi="Cambria" w:cs="Cambria"/>
          <w:sz w:val="24"/>
          <w:szCs w:val="24"/>
          <w:lang w:val="ro-RO"/>
        </w:rPr>
        <w:t xml:space="preserve"> </w:t>
      </w:r>
      <w:r>
        <w:rPr>
          <w:rFonts w:hint="default" w:ascii="Cambria" w:hAnsi="Cambria" w:cs="Cambria"/>
          <w:sz w:val="24"/>
          <w:szCs w:val="24"/>
          <w:lang w:val="fr-FR"/>
        </w:rPr>
        <w:t xml:space="preserve">…….., conform certificatului/deciziei nr………… din data………..……………, eliberat/eliberatã de cãtre </w:t>
      </w:r>
      <w:r>
        <w:rPr>
          <w:rFonts w:hint="default" w:ascii="Cambria" w:hAnsi="Cambria" w:cs="Cambria"/>
          <w:sz w:val="24"/>
          <w:szCs w:val="24"/>
          <w:lang w:val="ro-RO"/>
        </w:rPr>
        <w:t>DAGSPC/</w:t>
      </w:r>
      <w:r>
        <w:rPr>
          <w:rFonts w:hint="default" w:ascii="Cambria" w:hAnsi="Cambria" w:cs="Cambria"/>
          <w:sz w:val="24"/>
          <w:szCs w:val="24"/>
          <w:lang w:val="fr-FR"/>
        </w:rPr>
        <w:t xml:space="preserve">CEPAH/CPC sector …….. sau județ……………………/Comisia Superioarã de Evaluare a Persoanelor cu Handicap pentru Adulţi, </w:t>
      </w:r>
    </w:p>
    <w:p>
      <w:pPr>
        <w:spacing w:line="360" w:lineRule="auto"/>
        <w:jc w:val="both"/>
        <w:rPr>
          <w:rFonts w:hint="default" w:ascii="Cambria" w:hAnsi="Cambria" w:cs="Cambria"/>
          <w:sz w:val="24"/>
          <w:szCs w:val="24"/>
          <w:lang w:val="fr-FR"/>
        </w:rPr>
      </w:pPr>
      <w:r>
        <w:rPr>
          <w:rFonts w:hint="default" w:ascii="Cambria" w:hAnsi="Cambria" w:cs="Cambria"/>
          <w:b/>
          <w:i/>
          <w:sz w:val="24"/>
          <w:szCs w:val="24"/>
          <w:lang w:val="fr-FR"/>
        </w:rPr>
        <w:t>vã rog a aproba încetarea îndemnizatiei de însotitor acordată conform prevederilor art. 42 alin. (4) din Legea nr. 448/2006, republicatã</w:t>
      </w:r>
      <w:r>
        <w:rPr>
          <w:rFonts w:hint="default" w:ascii="Cambria" w:hAnsi="Cambria" w:cs="Cambria"/>
          <w:sz w:val="24"/>
          <w:szCs w:val="24"/>
          <w:lang w:val="fr-FR"/>
        </w:rPr>
        <w:t>, începand cu data de ……………………………….………., ca urmare a exprimării opțiunii de a beneficia de asistent personal, angajarea acestuia urmând a produce efecte începând cu data de ……………………….. .</w:t>
      </w:r>
    </w:p>
    <w:p>
      <w:pPr>
        <w:ind w:firstLine="720" w:firstLineChars="0"/>
        <w:jc w:val="both"/>
        <w:rPr>
          <w:rFonts w:hint="default" w:ascii="Times New Roman" w:hAnsi="Times New Roman" w:cs="Times New Roman"/>
          <w:b/>
          <w:bCs/>
          <w:sz w:val="22"/>
          <w:szCs w:val="22"/>
          <w:lang w:val="ro-RO"/>
        </w:rPr>
      </w:pPr>
      <w:r>
        <w:rPr>
          <w:rFonts w:hint="default" w:ascii="Times New Roman" w:hAnsi="Times New Roman" w:cs="Times New Roman"/>
          <w:b/>
          <w:bCs/>
          <w:sz w:val="22"/>
          <w:szCs w:val="22"/>
          <w:lang w:val="ro-RO"/>
        </w:rPr>
        <w:t>Plata prestației sociale se face începând cu luna următoare depunerii cererii și încetează cu luna următoare celei în care persoana nu mai este încadrată în grad de handicap sau, după caz, în care persoana cu handicap nu mai îndeplinește condițiile care au dus la stabilirea dreptului</w:t>
      </w:r>
      <w:r>
        <w:rPr>
          <w:rFonts w:hint="default" w:cs="Times New Roman"/>
          <w:b/>
          <w:bCs/>
          <w:sz w:val="22"/>
          <w:szCs w:val="22"/>
          <w:lang w:val="ro-RO"/>
        </w:rPr>
        <w:t xml:space="preserve"> sau solicită încetarea indemnizației de însoțitor (opțional).</w:t>
      </w:r>
    </w:p>
    <w:p>
      <w:pPr>
        <w:ind w:firstLine="720" w:firstLineChars="0"/>
        <w:jc w:val="both"/>
        <w:rPr>
          <w:rFonts w:hint="default" w:cs="Times New Roman"/>
          <w:b/>
          <w:bCs/>
          <w:sz w:val="21"/>
          <w:szCs w:val="21"/>
          <w:lang w:val="ro-RO"/>
        </w:rPr>
      </w:pPr>
      <w:r>
        <w:rPr>
          <w:rFonts w:hint="default" w:ascii="Times New Roman" w:hAnsi="Times New Roman" w:cs="Times New Roman"/>
          <w:b/>
          <w:bCs/>
          <w:sz w:val="21"/>
          <w:szCs w:val="21"/>
          <w:lang w:val="ro-RO"/>
        </w:rPr>
        <w:t xml:space="preserve">Mă angajez, pe proprie răspundere, să anunț </w:t>
      </w:r>
      <w:r>
        <w:rPr>
          <w:rFonts w:hint="default" w:ascii="Times New Roman" w:hAnsi="Times New Roman" w:cs="Times New Roman"/>
          <w:b/>
          <w:bCs/>
          <w:color w:val="auto"/>
          <w:sz w:val="21"/>
          <w:szCs w:val="21"/>
          <w:lang w:val="ro-RO"/>
        </w:rPr>
        <w:t>Serviciul</w:t>
      </w:r>
      <w:r>
        <w:rPr>
          <w:rFonts w:hint="default" w:ascii="Times New Roman" w:hAnsi="Times New Roman" w:cs="Times New Roman"/>
          <w:b/>
          <w:bCs/>
          <w:color w:val="auto"/>
          <w:sz w:val="21"/>
          <w:szCs w:val="21"/>
        </w:rPr>
        <w:t xml:space="preserve"> </w:t>
      </w:r>
      <w:r>
        <w:rPr>
          <w:rFonts w:hint="default" w:ascii="Times New Roman" w:hAnsi="Times New Roman" w:cs="Times New Roman"/>
          <w:b/>
          <w:bCs/>
          <w:color w:val="auto"/>
          <w:sz w:val="21"/>
          <w:szCs w:val="21"/>
          <w:lang w:val="en-US"/>
        </w:rPr>
        <w:t>Asisten</w:t>
      </w:r>
      <w:r>
        <w:rPr>
          <w:rFonts w:hint="default" w:ascii="Times New Roman" w:hAnsi="Times New Roman" w:cs="Times New Roman"/>
          <w:b/>
          <w:bCs/>
          <w:color w:val="auto"/>
          <w:sz w:val="21"/>
          <w:szCs w:val="21"/>
          <w:lang w:val="ro-RO"/>
        </w:rPr>
        <w:t>ț</w:t>
      </w:r>
      <w:r>
        <w:rPr>
          <w:rFonts w:hint="default" w:ascii="Times New Roman" w:hAnsi="Times New Roman" w:cs="Times New Roman"/>
          <w:b/>
          <w:bCs/>
          <w:color w:val="auto"/>
          <w:sz w:val="21"/>
          <w:szCs w:val="21"/>
          <w:lang w:val="en-US"/>
        </w:rPr>
        <w:t>i Personali</w:t>
      </w:r>
      <w:r>
        <w:rPr>
          <w:rFonts w:hint="default" w:ascii="Times New Roman" w:hAnsi="Times New Roman" w:cs="Times New Roman"/>
          <w:b/>
          <w:bCs/>
          <w:color w:val="auto"/>
          <w:sz w:val="21"/>
          <w:szCs w:val="21"/>
          <w:lang w:val="ro-RO"/>
        </w:rPr>
        <w:t xml:space="preserve"> și Indemnizații Însoțitor, în termen de 48 de ore, de la luarea la cunoștiință, orice modificare cu privire la schimbarea domiciliului/reședință, precum și alte situații de natură să modifice acordarea drepturilor prevăzute de lege, </w:t>
      </w:r>
      <w:r>
        <w:rPr>
          <w:rFonts w:hint="default" w:cs="Times New Roman"/>
          <w:b/>
          <w:bCs/>
          <w:sz w:val="21"/>
          <w:szCs w:val="21"/>
          <w:lang w:val="ro-RO"/>
        </w:rPr>
        <w:t>c</w:t>
      </w:r>
      <w:r>
        <w:rPr>
          <w:rFonts w:hint="default" w:ascii="Times New Roman" w:hAnsi="Times New Roman" w:cs="Times New Roman"/>
          <w:b/>
          <w:bCs/>
          <w:sz w:val="21"/>
          <w:szCs w:val="21"/>
          <w:lang w:val="ro-RO"/>
        </w:rPr>
        <w:t xml:space="preserve">onform art. 59 din Legea 448/2006 </w:t>
      </w:r>
      <w:r>
        <w:rPr>
          <w:rFonts w:hint="default" w:cs="Times New Roman"/>
          <w:b/>
          <w:bCs/>
          <w:sz w:val="21"/>
          <w:szCs w:val="21"/>
          <w:lang w:val="ro-RO"/>
        </w:rPr>
        <w:t>.</w:t>
      </w:r>
    </w:p>
    <w:p>
      <w:pPr>
        <w:spacing w:line="360" w:lineRule="auto"/>
        <w:jc w:val="center"/>
        <w:rPr>
          <w:rFonts w:hint="default" w:ascii="Cambria" w:hAnsi="Cambria" w:cs="Cambria"/>
          <w:sz w:val="24"/>
          <w:szCs w:val="24"/>
          <w:lang w:val="fr-FR"/>
        </w:rPr>
      </w:pPr>
      <w:r>
        <w:rPr>
          <w:rFonts w:hint="default" w:ascii="Cambria" w:hAnsi="Cambria" w:cs="Cambria"/>
          <w:sz w:val="24"/>
          <w:szCs w:val="24"/>
          <w:lang w:val="fr-FR"/>
        </w:rPr>
        <w:t xml:space="preserve">                                                                         </w:t>
      </w:r>
    </w:p>
    <w:p>
      <w:pPr>
        <w:spacing w:line="360" w:lineRule="auto"/>
        <w:jc w:val="center"/>
        <w:rPr>
          <w:rFonts w:hint="default" w:ascii="Cambria" w:hAnsi="Cambria" w:cs="Cambria"/>
          <w:sz w:val="24"/>
          <w:szCs w:val="24"/>
          <w:lang w:val="fr-FR"/>
        </w:rPr>
      </w:pPr>
      <w:r>
        <w:rPr>
          <w:rFonts w:hint="default" w:ascii="Cambria" w:hAnsi="Cambria" w:cs="Cambria"/>
          <w:sz w:val="24"/>
          <w:szCs w:val="24"/>
          <w:lang w:val="fr-FR"/>
        </w:rPr>
        <w:t xml:space="preserve"> Data …………………..……                         Semnãtura………………</w:t>
      </w:r>
    </w:p>
    <w:p>
      <w:pPr>
        <w:rPr>
          <w:rFonts w:hint="default" w:ascii="Cambria" w:hAnsi="Cambria" w:cs="Cambria"/>
          <w:sz w:val="24"/>
          <w:szCs w:val="24"/>
        </w:rPr>
      </w:pPr>
    </w:p>
    <w:p>
      <w:pPr>
        <w:rPr>
          <w:rFonts w:hint="default" w:ascii="Cambria" w:hAnsi="Cambria" w:cs="Cambria"/>
          <w:sz w:val="24"/>
          <w:szCs w:val="24"/>
        </w:rPr>
      </w:pPr>
      <w:r>
        <w:rPr>
          <w:rFonts w:hint="default" w:ascii="Cambria" w:hAnsi="Cambria" w:cs="Cambria"/>
          <w:sz w:val="24"/>
          <w:szCs w:val="24"/>
        </w:rPr>
        <w:t>Vizat,</w:t>
      </w:r>
    </w:p>
    <w:p>
      <w:pPr>
        <w:rPr>
          <w:rFonts w:hint="default" w:ascii="Cambria" w:hAnsi="Cambria" w:cs="Cambria"/>
          <w:sz w:val="24"/>
          <w:szCs w:val="24"/>
          <w:lang w:val="ro-RO"/>
        </w:rPr>
      </w:pPr>
      <w:r>
        <w:rPr>
          <w:rFonts w:hint="default" w:ascii="Cambria" w:hAnsi="Cambria" w:cs="Cambria"/>
          <w:sz w:val="24"/>
          <w:szCs w:val="24"/>
          <w:lang w:val="ro-RO"/>
        </w:rPr>
        <w:t>Serviciul Asistenți Personali si Indemnizație Însoțitor</w:t>
      </w:r>
    </w:p>
    <w:p>
      <w:pPr>
        <w:rPr>
          <w:rFonts w:hint="default" w:ascii="Cambria" w:hAnsi="Cambria" w:cs="Cambria"/>
          <w:sz w:val="24"/>
          <w:szCs w:val="24"/>
          <w:lang w:val="ro-RO"/>
        </w:rPr>
      </w:pPr>
    </w:p>
    <w:p>
      <w:pPr>
        <w:rPr>
          <w:rFonts w:hint="default" w:ascii="Cambria" w:hAnsi="Cambria" w:cs="Cambria"/>
          <w:sz w:val="24"/>
          <w:szCs w:val="24"/>
          <w:lang w:val="ro-RO"/>
        </w:rPr>
      </w:pPr>
      <w:bookmarkStart w:id="0" w:name="_GoBack"/>
      <w:bookmarkEnd w:id="0"/>
    </w:p>
    <w:p>
      <w:pPr>
        <w:rPr>
          <w:rFonts w:hint="default" w:ascii="Cambria" w:hAnsi="Cambria" w:cs="Cambria"/>
          <w:sz w:val="24"/>
          <w:szCs w:val="24"/>
        </w:rPr>
      </w:pPr>
      <w:r>
        <w:rPr>
          <w:rFonts w:hint="default" w:ascii="Cambria" w:hAnsi="Cambria" w:cs="Cambria"/>
          <w:sz w:val="24"/>
          <w:szCs w:val="24"/>
        </w:rPr>
        <w:t>_________________________</w:t>
      </w:r>
    </w:p>
    <w:p>
      <w:pPr>
        <w:ind w:firstLine="360"/>
        <w:jc w:val="both"/>
        <w:rPr>
          <w:rFonts w:hint="default" w:ascii="Times New Roman" w:hAnsi="Times New Roman" w:cs="Times New Roman"/>
          <w:i/>
          <w:sz w:val="16"/>
          <w:szCs w:val="16"/>
        </w:rPr>
      </w:pPr>
    </w:p>
    <w:p>
      <w:pPr>
        <w:ind w:firstLine="420" w:firstLineChars="0"/>
        <w:jc w:val="both"/>
        <w:rPr>
          <w:rFonts w:hint="default" w:ascii="Times New Roman" w:hAnsi="Times New Roman" w:cs="Times New Roman"/>
          <w:sz w:val="16"/>
          <w:szCs w:val="16"/>
          <w:lang w:val="ro-RO"/>
        </w:rPr>
      </w:pPr>
      <w:r>
        <w:rPr>
          <w:rFonts w:hint="default" w:ascii="Times New Roman" w:hAnsi="Times New Roman" w:cs="Times New Roman"/>
          <w:i/>
          <w:sz w:val="16"/>
          <w:szCs w:val="16"/>
        </w:rPr>
        <w:t>Datele dumneavoastră cu caracter personal sunt prelucrate de D.G.A.S.P.C. Sector 3 în conformitate cu art. 6 din Regulamentul UE 679/2016 în scopul îndeplinirii atribuțiilor legale. Datele pot fi dezvăluite unor terți în baza unui temei legal justificat. Vă puteți exercita drepturile prevăzute în Regulamentul UE 679/2016, printr-o cerere scrisă, semnată și datată transmisă pe adresa D.G.A.S.P.C. Sector 3</w:t>
      </w:r>
    </w:p>
    <w:sectPr>
      <w:pgSz w:w="11906" w:h="16838"/>
      <w:pgMar w:top="460" w:right="746" w:bottom="298"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F5AC9"/>
    <w:rsid w:val="090117A4"/>
    <w:rsid w:val="41F921CC"/>
    <w:rsid w:val="42AC7587"/>
    <w:rsid w:val="673D21D2"/>
    <w:rsid w:val="6B4A7FDC"/>
    <w:rsid w:val="723B0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http://www.asistentasociala.info/css/images/stema_cerere.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2024-01-16T13:51:00Z</dcterms:created>
  <dc:creator>niculina.tutuianu</dc:creator>
  <cp:lastModifiedBy>daniela.cricov</cp:lastModifiedBy>
  <dcterms:modified xsi:type="dcterms:W3CDTF">2024-02-28T11:39:49Z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