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19181"/>
    <w:p w14:paraId="19697D7B">
      <w:pPr>
        <w:autoSpaceDE w:val="0"/>
        <w:autoSpaceDN w:val="0"/>
        <w:adjustRightInd w:val="0"/>
        <w:jc w:val="both"/>
        <w:rPr>
          <w:rFonts w:ascii="Times New Roman" w:hAnsi="Times New Roman"/>
          <w:b/>
          <w:bCs/>
          <w:color w:val="000000"/>
          <w:sz w:val="24"/>
          <w:szCs w:val="24"/>
        </w:rPr>
      </w:pPr>
    </w:p>
    <w:p w14:paraId="403AB3F0">
      <w:pPr>
        <w:autoSpaceDE w:val="0"/>
        <w:autoSpaceDN w:val="0"/>
        <w:adjustRightInd w:val="0"/>
        <w:jc w:val="both"/>
        <w:rPr>
          <w:rFonts w:ascii="Times New Roman" w:hAnsi="Times New Roman"/>
          <w:b/>
          <w:bCs/>
          <w:color w:val="000000"/>
          <w:sz w:val="24"/>
          <w:szCs w:val="24"/>
        </w:rPr>
      </w:pPr>
    </w:p>
    <w:p w14:paraId="79463CC4">
      <w:pPr>
        <w:autoSpaceDE w:val="0"/>
        <w:autoSpaceDN w:val="0"/>
        <w:adjustRightInd w:val="0"/>
        <w:jc w:val="both"/>
        <w:rPr>
          <w:rFonts w:ascii="Times New Roman" w:hAnsi="Times New Roman"/>
          <w:b/>
          <w:bCs/>
          <w:color w:val="000000"/>
          <w:sz w:val="24"/>
          <w:szCs w:val="24"/>
        </w:rPr>
      </w:pPr>
    </w:p>
    <w:p w14:paraId="22C0A152">
      <w:pPr>
        <w:autoSpaceDE w:val="0"/>
        <w:autoSpaceDN w:val="0"/>
        <w:adjustRightInd w:val="0"/>
        <w:jc w:val="both"/>
        <w:rPr>
          <w:rFonts w:ascii="Times New Roman" w:hAnsi="Times New Roman"/>
          <w:b/>
          <w:bCs/>
          <w:color w:val="000000"/>
          <w:sz w:val="24"/>
          <w:szCs w:val="24"/>
        </w:rPr>
      </w:pPr>
    </w:p>
    <w:p w14:paraId="1F95434D">
      <w:pPr>
        <w:autoSpaceDE w:val="0"/>
        <w:autoSpaceDN w:val="0"/>
        <w:adjustRightInd w:val="0"/>
        <w:jc w:val="both"/>
        <w:rPr>
          <w:rFonts w:ascii="Times New Roman" w:hAnsi="Times New Roman"/>
          <w:b/>
          <w:bCs/>
          <w:color w:val="000000"/>
          <w:sz w:val="24"/>
          <w:szCs w:val="24"/>
        </w:rPr>
      </w:pPr>
    </w:p>
    <w:p w14:paraId="52C5F463">
      <w:pPr>
        <w:spacing w:after="0"/>
        <w:jc w:val="center"/>
        <w:rPr>
          <w:rFonts w:ascii="Times New Roman" w:hAnsi="Times New Roman"/>
          <w:b/>
          <w:bCs/>
          <w:color w:val="000000"/>
          <w:sz w:val="24"/>
          <w:szCs w:val="24"/>
        </w:rPr>
      </w:pPr>
      <w:r>
        <w:rPr>
          <w:rFonts w:ascii="Times New Roman" w:hAnsi="Times New Roman"/>
          <w:b/>
          <w:bCs/>
          <w:color w:val="000000"/>
          <w:sz w:val="24"/>
          <w:szCs w:val="24"/>
        </w:rPr>
        <w:t>CERERE DE EVALUARE</w:t>
      </w:r>
    </w:p>
    <w:p w14:paraId="7FD01A1D">
      <w:pPr>
        <w:autoSpaceDE w:val="0"/>
        <w:autoSpaceDN w:val="0"/>
        <w:adjustRightInd w:val="0"/>
        <w:spacing w:after="0"/>
        <w:jc w:val="center"/>
        <w:rPr>
          <w:rFonts w:ascii="Times New Roman" w:hAnsi="Times New Roman"/>
          <w:b/>
          <w:bCs/>
          <w:color w:val="000000"/>
          <w:sz w:val="24"/>
          <w:szCs w:val="24"/>
        </w:rPr>
      </w:pPr>
      <w:r>
        <w:rPr>
          <w:rFonts w:ascii="Times New Roman" w:hAnsi="Times New Roman"/>
          <w:b/>
          <w:bCs/>
          <w:color w:val="000000"/>
          <w:sz w:val="24"/>
          <w:szCs w:val="24"/>
        </w:rPr>
        <w:t>în vederea eliberării atestatului de familie aptă să adopte</w:t>
      </w:r>
    </w:p>
    <w:p w14:paraId="685E0EC6">
      <w:pPr>
        <w:jc w:val="both"/>
      </w:pPr>
    </w:p>
    <w:p w14:paraId="0649CDCA">
      <w:pPr>
        <w:spacing w:after="0"/>
        <w:ind w:firstLine="708"/>
        <w:rPr>
          <w:rFonts w:ascii="Times New Roman" w:hAnsi="Times New Roman"/>
          <w:i/>
          <w:sz w:val="24"/>
          <w:szCs w:val="24"/>
        </w:rPr>
      </w:pPr>
      <w:r>
        <w:rPr>
          <w:rFonts w:ascii="Times New Roman" w:hAnsi="Times New Roman"/>
          <w:i/>
          <w:sz w:val="24"/>
          <w:szCs w:val="24"/>
        </w:rPr>
        <w:t xml:space="preserve">În atenţia  </w:t>
      </w:r>
    </w:p>
    <w:p w14:paraId="2CE165E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 xml:space="preserve">Direcţiei Generale de Asistenţă Socială şi Protecţia Copilului Sector 3  </w:t>
      </w:r>
    </w:p>
    <w:p w14:paraId="639B4B53">
      <w:pPr>
        <w:spacing w:after="0"/>
        <w:rPr>
          <w:rFonts w:ascii="Times New Roman" w:hAnsi="Times New Roman"/>
          <w:sz w:val="24"/>
          <w:szCs w:val="24"/>
        </w:rPr>
      </w:pPr>
    </w:p>
    <w:p w14:paraId="58114B3D">
      <w:pPr>
        <w:spacing w:after="0"/>
        <w:jc w:val="both"/>
        <w:rPr>
          <w:rFonts w:ascii="Times New Roman" w:hAnsi="Times New Roman"/>
          <w:sz w:val="24"/>
          <w:szCs w:val="24"/>
        </w:rPr>
      </w:pPr>
      <w:r>
        <w:rPr>
          <w:rFonts w:ascii="Times New Roman" w:hAnsi="Times New Roman"/>
        </w:rPr>
        <w:tab/>
      </w:r>
      <w:r>
        <w:rPr>
          <w:rFonts w:ascii="Times New Roman" w:hAnsi="Times New Roman"/>
          <w:sz w:val="24"/>
          <w:szCs w:val="24"/>
        </w:rPr>
        <w:t xml:space="preserve"> </w:t>
      </w:r>
      <w:r>
        <w:rPr>
          <w:rFonts w:ascii="Times New Roman" w:hAnsi="Times New Roman"/>
          <w:b/>
          <w:sz w:val="24"/>
          <w:szCs w:val="24"/>
        </w:rPr>
        <w:t>Subsemnatul</w:t>
      </w:r>
      <w:r>
        <w:rPr>
          <w:rFonts w:ascii="Times New Roman" w:hAnsi="Times New Roman"/>
          <w:sz w:val="24"/>
          <w:szCs w:val="24"/>
        </w:rPr>
        <w:t xml:space="preserve"> ....................................................................................., domiciliat în .............................................................................................................................................. şi locuind în fapt la adresa de reşedinţă ......................................................................................................................, telefon ..............................................., adresă de email ............................................................................................................................................ CNP .................................................,  posesor al BI/CI/drept de rezidenţă permanentă/permis de şedere seria .............. nr. .......................................,  eliberat(ă) de ................................. la data de ..............................................,  </w:t>
      </w:r>
    </w:p>
    <w:p w14:paraId="2E3D6F0E">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și</w:t>
      </w:r>
    </w:p>
    <w:p w14:paraId="3CD2D237">
      <w:pPr>
        <w:autoSpaceDE w:val="0"/>
        <w:autoSpaceDN w:val="0"/>
        <w:adjustRightInd w:val="0"/>
        <w:spacing w:after="0"/>
        <w:ind w:firstLine="708" w:firstLineChars="0"/>
        <w:jc w:val="both"/>
        <w:rPr>
          <w:rFonts w:ascii="Times New Roman" w:hAnsi="Times New Roman"/>
          <w:sz w:val="24"/>
          <w:szCs w:val="24"/>
        </w:rPr>
      </w:pPr>
      <w:r>
        <w:rPr>
          <w:rFonts w:ascii="Times New Roman" w:hAnsi="Times New Roman"/>
          <w:b/>
          <w:sz w:val="24"/>
          <w:szCs w:val="24"/>
        </w:rPr>
        <w:t>Subsemnata</w:t>
      </w:r>
      <w:r>
        <w:rPr>
          <w:rFonts w:ascii="Times New Roman" w:hAnsi="Times New Roman"/>
          <w:sz w:val="24"/>
          <w:szCs w:val="24"/>
        </w:rPr>
        <w:t xml:space="preserve"> ............................................................................................., domiciliată în .............................................................................................................................................. şi locuind în fapt la adresa de reşedinţă ......................................................................................................................, telefon ............................................, adresă de email .............................................................................................................................................</w:t>
      </w:r>
    </w:p>
    <w:p w14:paraId="3818B958">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CNP ............................................,  posesor al BI/CI/drept de rezidenţă permanentă/permis de şedere seria .............. nr. .......................................,  eliberat(ă) de ................................. la data de ..............................................,  </w:t>
      </w:r>
    </w:p>
    <w:p w14:paraId="16F58B21">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în conformitate cu prevederile Legii </w:t>
      </w:r>
      <w:r>
        <w:rPr>
          <w:rFonts w:ascii="Times New Roman" w:hAnsi="Times New Roman"/>
          <w:sz w:val="24"/>
          <w:szCs w:val="24"/>
        </w:rPr>
        <w:fldChar w:fldCharType="begin"/>
      </w:r>
      <w:r>
        <w:rPr>
          <w:rFonts w:ascii="Times New Roman" w:hAnsi="Times New Roman"/>
          <w:sz w:val="24"/>
          <w:szCs w:val="24"/>
        </w:rPr>
        <w:instrText xml:space="preserve">HYPERLINK "act:314764%200"</w:instrText>
      </w:r>
      <w:r>
        <w:rPr>
          <w:rFonts w:ascii="Times New Roman" w:hAnsi="Times New Roman"/>
          <w:sz w:val="24"/>
          <w:szCs w:val="24"/>
        </w:rPr>
        <w:fldChar w:fldCharType="separate"/>
      </w:r>
      <w:r>
        <w:rPr>
          <w:rFonts w:ascii="Times New Roman" w:hAnsi="Times New Roman"/>
          <w:sz w:val="24"/>
          <w:szCs w:val="24"/>
        </w:rPr>
        <w:t>nr. 273/2004</w:t>
      </w:r>
      <w:r>
        <w:rPr>
          <w:rFonts w:ascii="Times New Roman" w:hAnsi="Times New Roman"/>
          <w:sz w:val="24"/>
          <w:szCs w:val="24"/>
        </w:rPr>
        <w:fldChar w:fldCharType="end"/>
      </w:r>
      <w:r>
        <w:rPr>
          <w:rFonts w:ascii="Times New Roman" w:hAnsi="Times New Roman"/>
          <w:sz w:val="24"/>
          <w:szCs w:val="24"/>
        </w:rPr>
        <w:t xml:space="preserve"> privind procedura adopţiei, republicată, cu modificările şi completările ulterioare, vă rugăm să realizaţi procedura evaluării în vederea eliberării atestatului de familie aptă să adopte.  </w:t>
      </w:r>
    </w:p>
    <w:p w14:paraId="4138F788">
      <w:pPr>
        <w:spacing w:after="0"/>
        <w:ind w:firstLine="708"/>
        <w:jc w:val="both"/>
        <w:rPr>
          <w:rFonts w:ascii="Times New Roman" w:hAnsi="Times New Roman"/>
          <w:sz w:val="24"/>
          <w:szCs w:val="24"/>
        </w:rPr>
      </w:pPr>
      <w:r>
        <w:rPr>
          <w:rFonts w:ascii="Times New Roman" w:hAnsi="Times New Roman"/>
          <w:sz w:val="24"/>
          <w:szCs w:val="24"/>
        </w:rPr>
        <w:t>Menționăm că am fost informați cu privire la etapele procesului de adopție internă și termenele aferente acestora, profilul public al copilului adoptabil</w:t>
      </w:r>
      <w:r>
        <w:rPr>
          <w:rFonts w:ascii="Times New Roman" w:hAnsi="Times New Roman"/>
          <w:b/>
          <w:bCs/>
          <w:sz w:val="24"/>
          <w:szCs w:val="24"/>
        </w:rPr>
        <w:t>,</w:t>
      </w:r>
      <w:r>
        <w:rPr>
          <w:rFonts w:ascii="Times New Roman" w:hAnsi="Times New Roman"/>
          <w:sz w:val="24"/>
          <w:szCs w:val="24"/>
        </w:rPr>
        <w:t xml:space="preserve"> precum și la documentele necesare eliberării atestatului de persoană sau familie aptă să adopte.</w:t>
      </w:r>
    </w:p>
    <w:p w14:paraId="6F199F65">
      <w:pPr>
        <w:spacing w:after="0"/>
        <w:ind w:firstLine="708"/>
        <w:jc w:val="both"/>
        <w:rPr>
          <w:rFonts w:ascii="Times New Roman" w:hAnsi="Times New Roman"/>
          <w:sz w:val="24"/>
          <w:szCs w:val="24"/>
        </w:rPr>
      </w:pPr>
      <w:r>
        <w:rPr>
          <w:rFonts w:ascii="Times New Roman" w:hAnsi="Times New Roman"/>
          <w:sz w:val="24"/>
          <w:szCs w:val="24"/>
        </w:rPr>
        <w:t>Suntem de acord să respectăm întreaga procedură de evaluare și pregătire în vederea obținerii atestatului de familie aptă să adopte și vom colabora cu specialiștii responsabili de această procedură, înțelegând și fiind de acord că pentru soluționarea cererii de evaluare pot fi solicitate orice alte documente și informații considerate relevante.</w:t>
      </w:r>
    </w:p>
    <w:p w14:paraId="3625CFF1">
      <w:pPr>
        <w:spacing w:after="0"/>
        <w:ind w:firstLine="708"/>
        <w:jc w:val="both"/>
        <w:rPr>
          <w:rFonts w:ascii="Times New Roman" w:hAnsi="Times New Roman"/>
          <w:sz w:val="24"/>
          <w:szCs w:val="24"/>
        </w:rPr>
      </w:pPr>
      <w:r>
        <w:rPr>
          <w:rFonts w:ascii="Times New Roman" w:hAnsi="Times New Roman"/>
          <w:sz w:val="24"/>
          <w:szCs w:val="24"/>
        </w:rPr>
        <w:t>Menționăm că dorim ca atestatul să fie eliberat de către direcția de la domiciliul soțului din județul/sectorul</w:t>
      </w:r>
      <w:r>
        <w:rPr>
          <w:rStyle w:val="5"/>
          <w:rFonts w:ascii="Times New Roman" w:hAnsi="Times New Roman"/>
          <w:sz w:val="24"/>
          <w:szCs w:val="24"/>
        </w:rPr>
        <w:endnoteReference w:id="0"/>
      </w:r>
      <w:r>
        <w:rPr>
          <w:rFonts w:ascii="Times New Roman" w:hAnsi="Times New Roman"/>
          <w:sz w:val="24"/>
          <w:szCs w:val="24"/>
        </w:rPr>
        <w:t xml:space="preserve">. . . . . . . . . . . </w:t>
      </w:r>
    </w:p>
    <w:p w14:paraId="6122DFB7">
      <w:pPr>
        <w:pStyle w:val="15"/>
        <w:spacing w:line="276" w:lineRule="auto"/>
        <w:rPr>
          <w:i/>
          <w:color w:val="333333"/>
          <w:sz w:val="22"/>
          <w:szCs w:val="22"/>
          <w:lang w:val="ro-RO"/>
        </w:rPr>
      </w:pPr>
      <w:r>
        <w:rPr>
          <w:i/>
          <w:color w:val="333333"/>
          <w:sz w:val="22"/>
          <w:szCs w:val="22"/>
          <w:lang w:val="ro-RO"/>
        </w:rPr>
        <w:t>În cazul soților familiei adoptatoare care au stabilite domicilii diferite.</w:t>
      </w:r>
    </w:p>
    <w:p w14:paraId="15FF7E2D">
      <w:pPr>
        <w:pStyle w:val="15"/>
        <w:spacing w:line="276" w:lineRule="auto"/>
        <w:rPr>
          <w:b/>
          <w:lang w:val="ro-RO"/>
        </w:rPr>
      </w:pPr>
    </w:p>
    <w:p w14:paraId="76809228">
      <w:pPr>
        <w:pStyle w:val="15"/>
        <w:spacing w:line="276" w:lineRule="auto"/>
        <w:rPr>
          <w:lang w:val="ro-RO"/>
        </w:rPr>
      </w:pPr>
      <w:r>
        <w:rPr>
          <w:b/>
          <w:lang w:val="ro-RO"/>
        </w:rPr>
        <w:t>Atașăm prezentei următoarele documente:</w:t>
      </w:r>
    </w:p>
    <w:p w14:paraId="7532CC6E">
      <w:pPr>
        <w:pStyle w:val="16"/>
        <w:spacing w:line="276" w:lineRule="auto"/>
        <w:jc w:val="both"/>
        <w:rPr>
          <w:sz w:val="22"/>
          <w:szCs w:val="22"/>
          <w:lang w:val="ro-RO"/>
        </w:rPr>
      </w:pPr>
      <w:r>
        <w:rPr>
          <w:b/>
          <w:bCs/>
          <w:sz w:val="22"/>
          <w:szCs w:val="22"/>
          <w:lang w:val="ro-RO"/>
        </w:rPr>
        <w:t xml:space="preserve">1) </w:t>
      </w:r>
      <w:r>
        <w:rPr>
          <w:bCs/>
          <w:sz w:val="22"/>
          <w:szCs w:val="22"/>
          <w:lang w:val="ro-RO"/>
        </w:rPr>
        <w:t>foto</w:t>
      </w:r>
      <w:r>
        <w:rPr>
          <w:sz w:val="22"/>
          <w:szCs w:val="22"/>
          <w:lang w:val="ro-RO"/>
        </w:rPr>
        <w:t xml:space="preserve">copie după buletinul/cartea de identitate, permisul de şedere pe termen lung sau, după caz, cartea de rezidenţă permanentă; </w:t>
      </w:r>
    </w:p>
    <w:p w14:paraId="466278AE">
      <w:pPr>
        <w:pStyle w:val="16"/>
        <w:spacing w:line="276" w:lineRule="auto"/>
        <w:jc w:val="both"/>
        <w:rPr>
          <w:color w:val="auto"/>
          <w:sz w:val="22"/>
          <w:szCs w:val="22"/>
          <w:lang w:val="ro-RO"/>
        </w:rPr>
      </w:pPr>
      <w:r>
        <w:rPr>
          <w:b/>
          <w:bCs/>
          <w:color w:val="auto"/>
          <w:sz w:val="22"/>
          <w:szCs w:val="22"/>
          <w:lang w:val="ro-RO"/>
        </w:rPr>
        <w:t xml:space="preserve">2) </w:t>
      </w:r>
      <w:r>
        <w:rPr>
          <w:color w:val="auto"/>
          <w:sz w:val="22"/>
          <w:szCs w:val="22"/>
          <w:lang w:val="ro-RO"/>
        </w:rPr>
        <w:t xml:space="preserve">declaraţie autentică pe proprie răspundere (notarială), cu privire la locuirea efectivă şi continuă pe teritoriul României în ultimele 6 luni anterioare depunerii cererii de evaluare, neexistând absenţe temporare care cumulat depăşesc 3 luni; </w:t>
      </w:r>
    </w:p>
    <w:p w14:paraId="588932C9">
      <w:pPr>
        <w:pStyle w:val="16"/>
        <w:spacing w:line="276" w:lineRule="auto"/>
        <w:jc w:val="both"/>
        <w:rPr>
          <w:color w:val="auto"/>
          <w:sz w:val="22"/>
          <w:szCs w:val="22"/>
          <w:lang w:val="ro-RO"/>
        </w:rPr>
      </w:pPr>
      <w:r>
        <w:rPr>
          <w:b/>
          <w:bCs/>
          <w:color w:val="auto"/>
          <w:sz w:val="22"/>
          <w:szCs w:val="22"/>
          <w:lang w:val="ro-RO"/>
        </w:rPr>
        <w:t xml:space="preserve">3) </w:t>
      </w:r>
      <w:r>
        <w:rPr>
          <w:color w:val="auto"/>
          <w:sz w:val="22"/>
          <w:szCs w:val="22"/>
          <w:lang w:val="ro-RO"/>
        </w:rPr>
        <w:t xml:space="preserve">declaraţie autentică pe propria răspundere (notarială), din care să rezulte că solicitanţii nu sunt decăzuţi din drepturile părinteşti, precum şi referitor la faptul că nu au copil/copii în sistemul de protecţie specială; </w:t>
      </w:r>
    </w:p>
    <w:p w14:paraId="2CE0DE1C">
      <w:pPr>
        <w:pStyle w:val="16"/>
        <w:spacing w:line="276" w:lineRule="auto"/>
        <w:jc w:val="both"/>
        <w:rPr>
          <w:color w:val="auto"/>
          <w:sz w:val="22"/>
          <w:szCs w:val="22"/>
          <w:lang w:val="ro-RO"/>
        </w:rPr>
      </w:pPr>
      <w:r>
        <w:rPr>
          <w:b/>
          <w:bCs/>
          <w:color w:val="auto"/>
          <w:sz w:val="22"/>
          <w:szCs w:val="22"/>
          <w:lang w:val="ro-RO"/>
        </w:rPr>
        <w:t xml:space="preserve">4) </w:t>
      </w:r>
      <w:r>
        <w:rPr>
          <w:bCs/>
          <w:color w:val="auto"/>
          <w:sz w:val="22"/>
          <w:szCs w:val="22"/>
          <w:lang w:val="ro-RO"/>
        </w:rPr>
        <w:t>foto</w:t>
      </w:r>
      <w:r>
        <w:rPr>
          <w:color w:val="auto"/>
          <w:sz w:val="22"/>
          <w:szCs w:val="22"/>
          <w:lang w:val="ro-RO"/>
        </w:rPr>
        <w:t xml:space="preserve">copie după certificatul de naştere, certificată de către direcție sau, după caz, de către </w:t>
      </w:r>
      <w:r>
        <w:rPr>
          <w:rFonts w:hint="default"/>
          <w:color w:val="auto"/>
          <w:sz w:val="22"/>
          <w:szCs w:val="22"/>
          <w:lang w:val="ro-RO"/>
        </w:rPr>
        <w:t>solicitanți</w:t>
      </w:r>
      <w:r>
        <w:rPr>
          <w:color w:val="auto"/>
          <w:sz w:val="22"/>
          <w:szCs w:val="22"/>
          <w:lang w:val="ro-RO"/>
        </w:rPr>
        <w:t xml:space="preserve">; </w:t>
      </w:r>
    </w:p>
    <w:p w14:paraId="66870DD3">
      <w:pPr>
        <w:pStyle w:val="16"/>
        <w:spacing w:line="276" w:lineRule="auto"/>
        <w:jc w:val="both"/>
        <w:rPr>
          <w:color w:val="auto"/>
          <w:sz w:val="22"/>
          <w:szCs w:val="22"/>
          <w:lang w:val="ro-RO"/>
        </w:rPr>
      </w:pPr>
      <w:r>
        <w:rPr>
          <w:b/>
          <w:bCs/>
          <w:color w:val="auto"/>
          <w:sz w:val="22"/>
          <w:szCs w:val="22"/>
          <w:lang w:val="ro-RO"/>
        </w:rPr>
        <w:t xml:space="preserve">5) </w:t>
      </w:r>
      <w:r>
        <w:rPr>
          <w:bCs/>
          <w:color w:val="auto"/>
          <w:sz w:val="22"/>
          <w:szCs w:val="22"/>
          <w:lang w:val="ro-RO"/>
        </w:rPr>
        <w:t>foto</w:t>
      </w:r>
      <w:r>
        <w:rPr>
          <w:color w:val="auto"/>
          <w:sz w:val="22"/>
          <w:szCs w:val="22"/>
          <w:lang w:val="ro-RO"/>
        </w:rPr>
        <w:t>copie după certificatul de căsătorie sau hotărârea de divorţ/ certificat de divorț, dacă este cazul,</w:t>
      </w:r>
      <w:r>
        <w:rPr>
          <w:color w:val="00B0F0"/>
          <w:sz w:val="22"/>
          <w:szCs w:val="22"/>
          <w:lang w:val="ro-RO"/>
        </w:rPr>
        <w:t xml:space="preserve"> </w:t>
      </w:r>
      <w:r>
        <w:rPr>
          <w:color w:val="auto"/>
          <w:sz w:val="22"/>
          <w:szCs w:val="22"/>
          <w:lang w:val="ro-RO"/>
        </w:rPr>
        <w:t xml:space="preserve">certificată de către direcție sau, după caz, de către </w:t>
      </w:r>
      <w:r>
        <w:rPr>
          <w:rFonts w:hint="default"/>
          <w:color w:val="auto"/>
          <w:sz w:val="22"/>
          <w:szCs w:val="22"/>
          <w:lang w:val="ro-RO"/>
        </w:rPr>
        <w:t>solicitanți</w:t>
      </w:r>
      <w:r>
        <w:rPr>
          <w:color w:val="auto"/>
          <w:sz w:val="22"/>
          <w:szCs w:val="22"/>
          <w:lang w:val="ro-RO"/>
        </w:rPr>
        <w:t xml:space="preserve">; </w:t>
      </w:r>
      <w:r>
        <w:rPr>
          <w:color w:val="00B0F0"/>
          <w:sz w:val="22"/>
          <w:szCs w:val="22"/>
          <w:lang w:val="ro-RO"/>
        </w:rPr>
        <w:t xml:space="preserve"> </w:t>
      </w:r>
    </w:p>
    <w:p w14:paraId="5A7BE9C3">
      <w:pPr>
        <w:pStyle w:val="16"/>
        <w:spacing w:line="276" w:lineRule="auto"/>
        <w:jc w:val="both"/>
        <w:rPr>
          <w:color w:val="auto"/>
          <w:sz w:val="22"/>
          <w:szCs w:val="22"/>
          <w:lang w:val="ro-RO"/>
        </w:rPr>
      </w:pPr>
      <w:r>
        <w:rPr>
          <w:b/>
          <w:bCs/>
          <w:color w:val="auto"/>
          <w:sz w:val="22"/>
          <w:szCs w:val="22"/>
          <w:lang w:val="ro-RO"/>
        </w:rPr>
        <w:t xml:space="preserve">6) </w:t>
      </w:r>
      <w:r>
        <w:rPr>
          <w:bCs/>
          <w:color w:val="auto"/>
          <w:sz w:val="22"/>
          <w:szCs w:val="22"/>
          <w:lang w:val="ro-RO"/>
        </w:rPr>
        <w:t>foto</w:t>
      </w:r>
      <w:r>
        <w:rPr>
          <w:color w:val="auto"/>
          <w:sz w:val="22"/>
          <w:szCs w:val="22"/>
          <w:lang w:val="ro-RO"/>
        </w:rPr>
        <w:t xml:space="preserve">copie după titlul de proprietate sau alt document care să ateste dreptul de folosinţă a locuinţei; </w:t>
      </w:r>
    </w:p>
    <w:p w14:paraId="649D9C12">
      <w:pPr>
        <w:pStyle w:val="16"/>
        <w:spacing w:line="276" w:lineRule="auto"/>
        <w:jc w:val="both"/>
        <w:rPr>
          <w:color w:val="auto"/>
          <w:sz w:val="22"/>
          <w:szCs w:val="22"/>
          <w:lang w:val="ro-RO"/>
        </w:rPr>
      </w:pPr>
      <w:r>
        <w:rPr>
          <w:b/>
          <w:bCs/>
          <w:color w:val="auto"/>
          <w:sz w:val="22"/>
          <w:szCs w:val="22"/>
          <w:lang w:val="ro-RO"/>
        </w:rPr>
        <w:t xml:space="preserve">7) </w:t>
      </w:r>
      <w:r>
        <w:rPr>
          <w:color w:val="auto"/>
          <w:sz w:val="22"/>
          <w:szCs w:val="22"/>
          <w:lang w:val="ro-RO"/>
        </w:rPr>
        <w:t>certificat de cazier judiciar;</w:t>
      </w:r>
    </w:p>
    <w:p w14:paraId="6C72F22D">
      <w:pPr>
        <w:pStyle w:val="16"/>
        <w:spacing w:line="276" w:lineRule="auto"/>
        <w:jc w:val="both"/>
        <w:rPr>
          <w:color w:val="auto"/>
          <w:sz w:val="22"/>
          <w:szCs w:val="22"/>
          <w:lang w:val="ro-RO"/>
        </w:rPr>
      </w:pPr>
      <w:r>
        <w:rPr>
          <w:b/>
          <w:color w:val="auto"/>
          <w:sz w:val="22"/>
          <w:szCs w:val="22"/>
          <w:lang w:val="ro-RO"/>
        </w:rPr>
        <w:t>8)</w:t>
      </w:r>
      <w:r>
        <w:rPr>
          <w:color w:val="auto"/>
          <w:sz w:val="22"/>
          <w:szCs w:val="22"/>
          <w:lang w:val="ro-RO"/>
        </w:rPr>
        <w:t xml:space="preserve"> certificat de integritate comportamentală; </w:t>
      </w:r>
    </w:p>
    <w:p w14:paraId="4EECC040">
      <w:pPr>
        <w:pStyle w:val="16"/>
        <w:spacing w:line="276" w:lineRule="auto"/>
        <w:jc w:val="both"/>
        <w:rPr>
          <w:color w:val="auto"/>
          <w:sz w:val="22"/>
          <w:szCs w:val="22"/>
          <w:lang w:val="ro-RO"/>
        </w:rPr>
      </w:pPr>
      <w:r>
        <w:rPr>
          <w:b/>
          <w:color w:val="auto"/>
          <w:sz w:val="22"/>
          <w:szCs w:val="22"/>
          <w:lang w:val="ro-RO"/>
        </w:rPr>
        <w:t>9</w:t>
      </w:r>
      <w:r>
        <w:rPr>
          <w:b/>
          <w:bCs/>
          <w:color w:val="auto"/>
          <w:sz w:val="22"/>
          <w:szCs w:val="22"/>
          <w:lang w:val="ro-RO"/>
        </w:rPr>
        <w:t xml:space="preserve">) </w:t>
      </w:r>
      <w:r>
        <w:rPr>
          <w:color w:val="auto"/>
          <w:sz w:val="22"/>
          <w:szCs w:val="22"/>
          <w:lang w:val="ro-RO"/>
        </w:rPr>
        <w:t xml:space="preserve">adeverinţe de venit (salariul net și funcția) sau alte documente care atestă veniturile solicitanţilor; </w:t>
      </w:r>
    </w:p>
    <w:p w14:paraId="26BB8721">
      <w:pPr>
        <w:spacing w:after="0"/>
        <w:jc w:val="both"/>
        <w:rPr>
          <w:rFonts w:ascii="Times New Roman" w:hAnsi="Times New Roman"/>
        </w:rPr>
      </w:pPr>
      <w:r>
        <w:rPr>
          <w:rFonts w:ascii="Times New Roman" w:hAnsi="Times New Roman"/>
          <w:b/>
          <w:bCs/>
        </w:rPr>
        <w:t>10)</w:t>
      </w:r>
      <w:r>
        <w:rPr>
          <w:rFonts w:ascii="Times New Roman" w:hAnsi="Times New Roman"/>
          <w:bCs/>
        </w:rPr>
        <w:t xml:space="preserve"> </w:t>
      </w:r>
      <w:r>
        <w:rPr>
          <w:rFonts w:ascii="Times New Roman" w:hAnsi="Times New Roman"/>
          <w:b/>
        </w:rPr>
        <w:t>certificat/adeverinţă medicală</w:t>
      </w:r>
      <w:r>
        <w:rPr>
          <w:rFonts w:ascii="Times New Roman" w:hAnsi="Times New Roman"/>
        </w:rPr>
        <w:t xml:space="preserve"> eliberat/eliberată de </w:t>
      </w:r>
      <w:r>
        <w:rPr>
          <w:rFonts w:ascii="Times New Roman" w:hAnsi="Times New Roman"/>
          <w:b/>
          <w:u w:val="single"/>
        </w:rPr>
        <w:t>medicul de familie</w:t>
      </w:r>
      <w:r>
        <w:rPr>
          <w:rFonts w:ascii="Times New Roman" w:hAnsi="Times New Roman"/>
        </w:rPr>
        <w:t xml:space="preserve"> privind starea de sănătate şi eventualele boli cronice</w:t>
      </w:r>
      <w:r>
        <w:rPr>
          <w:rFonts w:hint="default" w:ascii="Times New Roman" w:hAnsi="Times New Roman"/>
          <w:lang w:val="ro-RO"/>
        </w:rPr>
        <w:t xml:space="preserve"> - solicitanți</w:t>
      </w:r>
      <w:r>
        <w:rPr>
          <w:rFonts w:ascii="Times New Roman" w:hAnsi="Times New Roman"/>
        </w:rPr>
        <w:t>;</w:t>
      </w:r>
    </w:p>
    <w:p w14:paraId="2297622B">
      <w:pPr>
        <w:spacing w:after="0"/>
        <w:jc w:val="both"/>
        <w:rPr>
          <w:rFonts w:ascii="Times New Roman" w:hAnsi="Times New Roman"/>
        </w:rPr>
      </w:pPr>
      <w:r>
        <w:rPr>
          <w:rFonts w:ascii="Times New Roman" w:hAnsi="Times New Roman"/>
          <w:b/>
        </w:rPr>
        <w:t>11) certificat/adeverinţă medicală</w:t>
      </w:r>
      <w:r>
        <w:rPr>
          <w:rFonts w:ascii="Times New Roman" w:hAnsi="Times New Roman"/>
        </w:rPr>
        <w:t xml:space="preserve"> eliberat/eliberată de </w:t>
      </w:r>
      <w:r>
        <w:rPr>
          <w:rFonts w:ascii="Times New Roman" w:hAnsi="Times New Roman"/>
          <w:b/>
          <w:u w:val="single"/>
        </w:rPr>
        <w:t>medicul psihiatru</w:t>
      </w:r>
      <w:r>
        <w:rPr>
          <w:rFonts w:hint="default" w:ascii="Times New Roman" w:hAnsi="Times New Roman"/>
          <w:b w:val="0"/>
          <w:bCs/>
          <w:u w:val="none"/>
          <w:lang w:val="ro-RO"/>
        </w:rPr>
        <w:t xml:space="preserve"> - solicitanți</w:t>
      </w:r>
      <w:r>
        <w:rPr>
          <w:rFonts w:ascii="Times New Roman" w:hAnsi="Times New Roman"/>
        </w:rPr>
        <w:t xml:space="preserve">; </w:t>
      </w:r>
    </w:p>
    <w:p w14:paraId="04852D55">
      <w:pPr>
        <w:pStyle w:val="16"/>
        <w:spacing w:line="276" w:lineRule="auto"/>
        <w:jc w:val="both"/>
        <w:rPr>
          <w:color w:val="auto"/>
          <w:sz w:val="22"/>
          <w:szCs w:val="22"/>
          <w:lang w:val="ro-RO"/>
        </w:rPr>
      </w:pPr>
      <w:r>
        <w:rPr>
          <w:b/>
          <w:bCs/>
          <w:color w:val="auto"/>
          <w:sz w:val="22"/>
          <w:szCs w:val="22"/>
          <w:lang w:val="ro-RO"/>
        </w:rPr>
        <w:t>12)</w:t>
      </w:r>
      <w:r>
        <w:rPr>
          <w:rFonts w:hint="default"/>
          <w:b/>
          <w:bCs/>
          <w:color w:val="auto"/>
          <w:sz w:val="22"/>
          <w:szCs w:val="22"/>
          <w:lang w:val="en-US"/>
        </w:rPr>
        <w:t xml:space="preserve"> </w:t>
      </w:r>
      <w:r>
        <w:rPr>
          <w:color w:val="auto"/>
          <w:sz w:val="22"/>
          <w:szCs w:val="22"/>
          <w:lang w:val="ro-RO"/>
        </w:rPr>
        <w:t xml:space="preserve">declaraţia soţului care nu se asociază la cererea de adopţie, cu indicarea expresă a motivelor neasocierii, după caz; </w:t>
      </w:r>
    </w:p>
    <w:p w14:paraId="2F4EA4D0">
      <w:pPr>
        <w:pStyle w:val="16"/>
        <w:spacing w:line="276" w:lineRule="auto"/>
        <w:jc w:val="both"/>
        <w:rPr>
          <w:color w:val="auto"/>
          <w:sz w:val="22"/>
          <w:szCs w:val="22"/>
          <w:lang w:val="ro-RO"/>
        </w:rPr>
      </w:pPr>
      <w:r>
        <w:rPr>
          <w:b/>
          <w:bCs/>
          <w:color w:val="auto"/>
          <w:sz w:val="22"/>
          <w:szCs w:val="22"/>
          <w:lang w:val="ro-RO"/>
        </w:rPr>
        <w:t xml:space="preserve">13) </w:t>
      </w:r>
      <w:r>
        <w:rPr>
          <w:color w:val="auto"/>
          <w:sz w:val="22"/>
          <w:szCs w:val="22"/>
          <w:lang w:val="ro-RO"/>
        </w:rPr>
        <w:t>certificat de cazier judiciar</w:t>
      </w:r>
      <w:r>
        <w:rPr>
          <w:rFonts w:hint="default"/>
          <w:color w:val="auto"/>
          <w:sz w:val="22"/>
          <w:szCs w:val="22"/>
          <w:lang w:val="ro-RO"/>
        </w:rPr>
        <w:t xml:space="preserve"> +</w:t>
      </w:r>
      <w:r>
        <w:rPr>
          <w:color w:val="auto"/>
          <w:sz w:val="22"/>
          <w:szCs w:val="22"/>
          <w:lang w:val="ro-RO"/>
        </w:rPr>
        <w:t xml:space="preserve"> certificat de integritate comportamentală </w:t>
      </w:r>
      <w:r>
        <w:rPr>
          <w:rFonts w:hint="default"/>
          <w:color w:val="auto"/>
          <w:sz w:val="22"/>
          <w:szCs w:val="22"/>
          <w:lang w:val="ro-RO"/>
        </w:rPr>
        <w:t xml:space="preserve">pentru </w:t>
      </w:r>
      <w:r>
        <w:rPr>
          <w:color w:val="auto"/>
          <w:sz w:val="22"/>
          <w:szCs w:val="22"/>
          <w:lang w:val="ro-RO"/>
        </w:rPr>
        <w:t>persoanel</w:t>
      </w:r>
      <w:r>
        <w:rPr>
          <w:rFonts w:hint="default"/>
          <w:color w:val="auto"/>
          <w:sz w:val="22"/>
          <w:szCs w:val="22"/>
          <w:lang w:val="ro-RO"/>
        </w:rPr>
        <w:t>e</w:t>
      </w:r>
      <w:r>
        <w:rPr>
          <w:color w:val="auto"/>
          <w:sz w:val="22"/>
          <w:szCs w:val="22"/>
          <w:lang w:val="ro-RO"/>
        </w:rPr>
        <w:t xml:space="preserve"> cu care locuie</w:t>
      </w:r>
      <w:r>
        <w:rPr>
          <w:rFonts w:hint="default"/>
          <w:color w:val="auto"/>
          <w:sz w:val="22"/>
          <w:szCs w:val="22"/>
          <w:lang w:val="ro-RO"/>
        </w:rPr>
        <w:t>sc</w:t>
      </w:r>
      <w:r>
        <w:rPr>
          <w:color w:val="auto"/>
          <w:sz w:val="22"/>
          <w:szCs w:val="22"/>
          <w:lang w:val="ro-RO"/>
        </w:rPr>
        <w:t xml:space="preserve"> solicitanț</w:t>
      </w:r>
      <w:r>
        <w:rPr>
          <w:rFonts w:hint="default"/>
          <w:color w:val="auto"/>
          <w:sz w:val="22"/>
          <w:szCs w:val="22"/>
          <w:lang w:val="ro-RO"/>
        </w:rPr>
        <w:t>ii</w:t>
      </w:r>
      <w:r>
        <w:rPr>
          <w:color w:val="auto"/>
          <w:sz w:val="22"/>
          <w:szCs w:val="22"/>
          <w:lang w:val="ro-RO"/>
        </w:rPr>
        <w:t xml:space="preserve">; </w:t>
      </w:r>
    </w:p>
    <w:p w14:paraId="00AA9C59">
      <w:pPr>
        <w:pStyle w:val="16"/>
        <w:spacing w:line="276" w:lineRule="auto"/>
        <w:jc w:val="both"/>
        <w:rPr>
          <w:color w:val="auto"/>
          <w:sz w:val="22"/>
          <w:szCs w:val="22"/>
          <w:lang w:val="ro-RO"/>
        </w:rPr>
      </w:pPr>
      <w:r>
        <w:rPr>
          <w:b/>
          <w:bCs/>
          <w:color w:val="auto"/>
          <w:sz w:val="22"/>
          <w:szCs w:val="22"/>
          <w:lang w:val="ro-RO"/>
        </w:rPr>
        <w:t xml:space="preserve">14) </w:t>
      </w:r>
      <w:r>
        <w:rPr>
          <w:color w:val="auto"/>
          <w:sz w:val="22"/>
          <w:szCs w:val="22"/>
          <w:u w:val="single"/>
          <w:lang w:val="ro-RO"/>
        </w:rPr>
        <w:t>certificat/adeverinţă medicală eliberat/eliberată de medicul de familie</w:t>
      </w:r>
      <w:r>
        <w:rPr>
          <w:color w:val="auto"/>
          <w:sz w:val="22"/>
          <w:szCs w:val="22"/>
          <w:lang w:val="ro-RO"/>
        </w:rPr>
        <w:t xml:space="preserve"> privind starea de sănătate a celorlalte persoane cu care locuie</w:t>
      </w:r>
      <w:r>
        <w:rPr>
          <w:rFonts w:hint="default"/>
          <w:color w:val="auto"/>
          <w:sz w:val="22"/>
          <w:szCs w:val="22"/>
          <w:lang w:val="ro-RO"/>
        </w:rPr>
        <w:t>sc</w:t>
      </w:r>
      <w:r>
        <w:rPr>
          <w:color w:val="auto"/>
          <w:sz w:val="22"/>
          <w:szCs w:val="22"/>
          <w:lang w:val="ro-RO"/>
        </w:rPr>
        <w:t xml:space="preserve"> solicitanț</w:t>
      </w:r>
      <w:r>
        <w:rPr>
          <w:rFonts w:hint="default"/>
          <w:color w:val="auto"/>
          <w:sz w:val="22"/>
          <w:szCs w:val="22"/>
          <w:lang w:val="ro-RO"/>
        </w:rPr>
        <w:t>ii</w:t>
      </w:r>
      <w:r>
        <w:rPr>
          <w:color w:val="auto"/>
          <w:sz w:val="22"/>
          <w:szCs w:val="22"/>
          <w:lang w:val="ro-RO"/>
        </w:rPr>
        <w:t xml:space="preserve">, cu menţionarea eventualelor boli cronice + </w:t>
      </w:r>
      <w:r>
        <w:rPr>
          <w:color w:val="auto"/>
          <w:sz w:val="22"/>
          <w:szCs w:val="22"/>
          <w:u w:val="single"/>
          <w:lang w:val="ro-RO"/>
        </w:rPr>
        <w:t>certificat/adeverinţă medicală eliberat/eliberată de medicul psihiatru</w:t>
      </w:r>
      <w:r>
        <w:rPr>
          <w:color w:val="auto"/>
          <w:sz w:val="22"/>
          <w:szCs w:val="22"/>
          <w:lang w:val="ro-RO"/>
        </w:rPr>
        <w:t>;</w:t>
      </w:r>
    </w:p>
    <w:p w14:paraId="4A5E4D4A">
      <w:pPr>
        <w:pStyle w:val="16"/>
        <w:spacing w:line="276" w:lineRule="auto"/>
        <w:jc w:val="both"/>
        <w:rPr>
          <w:b/>
          <w:bCs/>
          <w:color w:val="auto"/>
          <w:sz w:val="22"/>
          <w:szCs w:val="22"/>
          <w:lang w:val="ro-RO"/>
        </w:rPr>
      </w:pPr>
      <w:r>
        <w:rPr>
          <w:b/>
          <w:bCs/>
          <w:color w:val="auto"/>
          <w:sz w:val="22"/>
          <w:szCs w:val="22"/>
          <w:lang w:val="ro-RO"/>
        </w:rPr>
        <w:t xml:space="preserve">15) </w:t>
      </w:r>
      <w:r>
        <w:rPr>
          <w:bCs/>
          <w:color w:val="auto"/>
          <w:sz w:val="22"/>
          <w:szCs w:val="22"/>
          <w:lang w:val="ro-RO"/>
        </w:rPr>
        <w:t>fotocopii după actele de studii.</w:t>
      </w:r>
    </w:p>
    <w:p w14:paraId="4695C473">
      <w:pPr>
        <w:pStyle w:val="16"/>
        <w:spacing w:line="276" w:lineRule="auto"/>
        <w:jc w:val="both"/>
        <w:rPr>
          <w:b/>
          <w:color w:val="auto"/>
          <w:sz w:val="22"/>
          <w:szCs w:val="22"/>
          <w:u w:val="single"/>
          <w:lang w:val="ro-RO"/>
        </w:rPr>
      </w:pPr>
      <w:bookmarkStart w:id="0" w:name="_GoBack"/>
      <w:bookmarkEnd w:id="0"/>
    </w:p>
    <w:p w14:paraId="13C4B920">
      <w:pPr>
        <w:autoSpaceDE w:val="0"/>
        <w:autoSpaceDN w:val="0"/>
        <w:adjustRightInd w:val="0"/>
        <w:spacing w:after="0"/>
        <w:jc w:val="both"/>
        <w:rPr>
          <w:rFonts w:ascii="Times New Roman" w:hAnsi="Times New Roman"/>
          <w:color w:val="000000"/>
        </w:rPr>
      </w:pPr>
      <w:r>
        <w:rPr>
          <w:rFonts w:ascii="Times New Roman" w:hAnsi="Times New Roman"/>
          <w:color w:val="000000"/>
        </w:rPr>
        <w:t>Data: .............................</w:t>
      </w:r>
    </w:p>
    <w:p w14:paraId="0690822E">
      <w:pPr>
        <w:autoSpaceDE w:val="0"/>
        <w:autoSpaceDN w:val="0"/>
        <w:adjustRightInd w:val="0"/>
        <w:spacing w:after="0"/>
        <w:jc w:val="both"/>
        <w:rPr>
          <w:rFonts w:ascii="Times New Roman" w:hAnsi="Times New Roman"/>
          <w:color w:val="000000"/>
        </w:rPr>
      </w:pPr>
    </w:p>
    <w:p w14:paraId="2DF3C130">
      <w:pPr>
        <w:autoSpaceDE w:val="0"/>
        <w:autoSpaceDN w:val="0"/>
        <w:adjustRightInd w:val="0"/>
        <w:spacing w:after="0"/>
        <w:jc w:val="both"/>
        <w:rPr>
          <w:rFonts w:ascii="Times New Roman" w:hAnsi="Times New Roman"/>
          <w:color w:val="000000"/>
        </w:rPr>
      </w:pPr>
      <w:r>
        <w:rPr>
          <w:rFonts w:ascii="Times New Roman" w:hAnsi="Times New Roman"/>
          <w:color w:val="000000"/>
        </w:rPr>
        <w:t>Semnături: ..................................................</w:t>
      </w:r>
      <w:r>
        <w:rPr>
          <w:rFonts w:hint="default" w:ascii="Times New Roman" w:hAnsi="Times New Roman"/>
          <w:color w:val="000000"/>
          <w:lang w:val="ro-RO"/>
        </w:rPr>
        <w:t xml:space="preserve">                         </w:t>
      </w:r>
      <w:r>
        <w:rPr>
          <w:rFonts w:ascii="Times New Roman" w:hAnsi="Times New Roman"/>
          <w:color w:val="000000"/>
        </w:rPr>
        <w:tab/>
      </w:r>
      <w:r>
        <w:rPr>
          <w:rFonts w:ascii="Times New Roman" w:hAnsi="Times New Roman"/>
          <w:color w:val="000000"/>
        </w:rPr>
        <w:t xml:space="preserve">     ..................................................</w:t>
      </w:r>
    </w:p>
    <w:p w14:paraId="1C634C08">
      <w:pPr>
        <w:autoSpaceDE w:val="0"/>
        <w:autoSpaceDN w:val="0"/>
        <w:adjustRightInd w:val="0"/>
        <w:spacing w:after="0"/>
        <w:jc w:val="both"/>
        <w:rPr>
          <w:rFonts w:ascii="Times New Roman" w:hAnsi="Times New Roman"/>
          <w:color w:val="000000"/>
        </w:rPr>
      </w:pPr>
      <w:r>
        <w:rPr>
          <w:rFonts w:ascii="Times New Roman" w:hAnsi="Times New Roman"/>
          <w:color w:val="000000"/>
        </w:rPr>
        <w:t>Domnului/Doamnei Director General/Executiv</w:t>
      </w:r>
    </w:p>
    <w:p w14:paraId="369759FE">
      <w:pPr>
        <w:autoSpaceDE w:val="0"/>
        <w:autoSpaceDN w:val="0"/>
        <w:adjustRightInd w:val="0"/>
        <w:spacing w:after="0"/>
        <w:jc w:val="both"/>
        <w:rPr>
          <w:rFonts w:ascii="Times New Roman" w:hAnsi="Times New Roman"/>
          <w:color w:val="000000"/>
        </w:rPr>
      </w:pPr>
      <w:r>
        <w:rPr>
          <w:rFonts w:ascii="Times New Roman" w:hAnsi="Times New Roman"/>
          <w:color w:val="000000"/>
        </w:rPr>
        <w:t>Direcţia Generală de Asistenţă Socială şi Protecţia Copilului sector 3</w:t>
      </w:r>
    </w:p>
    <w:p w14:paraId="55E2C795">
      <w:pPr>
        <w:autoSpaceDE w:val="0"/>
        <w:autoSpaceDN w:val="0"/>
        <w:adjustRightInd w:val="0"/>
        <w:spacing w:after="0"/>
        <w:rPr>
          <w:rFonts w:hint="default" w:ascii="Times New Roman" w:hAnsi="Times New Roman"/>
          <w:i/>
          <w:color w:val="000000"/>
          <w:sz w:val="20"/>
          <w:szCs w:val="20"/>
          <w:lang w:val="ro-RO"/>
        </w:rPr>
      </w:pPr>
      <w:r>
        <w:rPr>
          <w:rFonts w:ascii="Times New Roman" w:hAnsi="Times New Roman"/>
          <w:i/>
          <w:color w:val="333333"/>
          <w:sz w:val="20"/>
          <w:szCs w:val="20"/>
          <w:lang w:eastAsia="en-GB"/>
        </w:rPr>
        <w:t>Pe parcursul evaluării pot fi solicitate orice alte documente şi informaţii considerate relevante.</w:t>
      </w:r>
    </w:p>
    <w:sectPr>
      <w:headerReference r:id="rId6" w:type="first"/>
      <w:footerReference r:id="rId8" w:type="first"/>
      <w:headerReference r:id="rId5" w:type="default"/>
      <w:footerReference r:id="rId7" w:type="default"/>
      <w:pgSz w:w="11906" w:h="16838"/>
      <w:pgMar w:top="450" w:right="1418" w:bottom="709" w:left="1440" w:header="0" w:footer="709"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pPr>
        <w:spacing w:line="240" w:lineRule="auto"/>
      </w:pPr>
      <w:r>
        <w:separator/>
      </w:r>
    </w:p>
  </w:endnote>
  <w:endnote w:type="continuationSeparator" w:id="3">
    <w:p>
      <w:pPr>
        <w:spacing w:line="240" w:lineRule="auto"/>
      </w:pPr>
      <w:r>
        <w:continuationSeparator/>
      </w:r>
    </w:p>
  </w:endnote>
  <w:endnote w:id="0">
    <w:p w14:paraId="0D3932B7">
      <w:pPr>
        <w:pStyle w:val="6"/>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8679F">
    <w:pPr>
      <w:pStyle w:val="7"/>
      <w:jc w:val="right"/>
    </w:pPr>
    <w:r>
      <w:rPr>
        <w:lang w:eastAsia="ro-RO"/>
      </w:rPr>
      <mc:AlternateContent>
        <mc:Choice Requires="wps">
          <w:drawing>
            <wp:anchor distT="0" distB="0" distL="114300" distR="114300" simplePos="0" relativeHeight="251660288" behindDoc="0" locked="0" layoutInCell="1" allowOverlap="1">
              <wp:simplePos x="0" y="0"/>
              <wp:positionH relativeFrom="column">
                <wp:posOffset>-256540</wp:posOffset>
              </wp:positionH>
              <wp:positionV relativeFrom="paragraph">
                <wp:posOffset>128270</wp:posOffset>
              </wp:positionV>
              <wp:extent cx="6623685" cy="635"/>
              <wp:effectExtent l="0" t="0" r="0" b="0"/>
              <wp:wrapNone/>
              <wp:docPr id="2" name="AutoShape 4"/>
              <wp:cNvGraphicFramePr/>
              <a:graphic xmlns:a="http://schemas.openxmlformats.org/drawingml/2006/main">
                <a:graphicData uri="http://schemas.microsoft.com/office/word/2010/wordprocessingShape">
                  <wps:wsp>
                    <wps:cNvCnPr/>
                    <wps:spPr>
                      <a:xfrm>
                        <a:off x="0" y="0"/>
                        <a:ext cx="6623685" cy="635"/>
                      </a:xfrm>
                      <a:prstGeom prst="straightConnector1">
                        <a:avLst/>
                      </a:prstGeom>
                      <a:ln w="9525" cap="flat" cmpd="sng">
                        <a:solidFill>
                          <a:srgbClr val="A50021"/>
                        </a:solidFill>
                        <a:prstDash val="solid"/>
                        <a:headEnd type="none" w="med" len="med"/>
                        <a:tailEnd type="none" w="med" len="med"/>
                      </a:ln>
                    </wps:spPr>
                    <wps:bodyPr/>
                  </wps:wsp>
                </a:graphicData>
              </a:graphic>
            </wp:anchor>
          </w:drawing>
        </mc:Choice>
        <mc:Fallback>
          <w:pict>
            <v:shape id="AutoShape 4" o:spid="_x0000_s1026" o:spt="32" type="#_x0000_t32" style="position:absolute;left:0pt;margin-left:-20.2pt;margin-top:10.1pt;height:0.05pt;width:521.55pt;z-index:251660288;mso-width-relative:page;mso-height-relative:page;" filled="f" stroked="t" coordsize="21600,21600" o:gfxdata="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TLqMTWAAAACgEA&#10;AA8AAAAAAAAAAQAgAAAAIgAAAGRycy9kb3ducmV2LnhtbFBLAQIUABQAAAAIAIdO4kD/z4WY4wEA&#10;AOIDAAAOAAAAAAAAAAEAIAAAACUBAABkcnMvZTJvRG9jLnhtbFBLBQYAAAAABgAGAFkBAAB6BQAA&#10;AAA=&#10;">
              <v:fill on="f" focussize="0,0"/>
              <v:stroke color="#A50021" joinstyle="round"/>
              <v:imagedata o:title=""/>
              <o:lock v:ext="edit" aspectratio="f"/>
            </v:shape>
          </w:pict>
        </mc:Fallback>
      </mc:AlternateContent>
    </w:r>
  </w:p>
  <w:p w14:paraId="6BC90D56">
    <w:pPr>
      <w:pStyle w:val="7"/>
      <w:jc w:val="both"/>
      <w:rPr>
        <w:rFonts w:ascii="Times New Roman" w:hAnsi="Times New Roman"/>
        <w:sz w:val="16"/>
        <w:szCs w:val="16"/>
      </w:rPr>
    </w:pPr>
    <w:r>
      <w:rPr>
        <w:rFonts w:ascii="Times New Roman" w:hAnsi="Times New Roman"/>
        <w:sz w:val="16"/>
        <w:szCs w:val="16"/>
      </w:rPr>
      <w:t>Datele dumneavoastră cu caracter personal sunt prelucrate de D.G.A.S.P.C. Sector 3 în conformitate cu art. 6 din Regulamentul UE 679/2016 în scopul îndeplinirii atribuțiilor legale. Datele pot fi dezvăluite unor terți în baza unui temei legal justificat. Vă puteți exercita drepturile prevăzute în Regulamentul UE 679/2016, printr-o cerere scrisă, semnată și datată transmisă pe adresa D.G.A.S.P.C. Sector 3</w:t>
    </w:r>
    <w:r>
      <w:rPr>
        <w:rFonts w:ascii="Times New Roman" w:hAnsi="Times New Roman"/>
        <w:b/>
        <w:bCs/>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F250A">
    <w:pPr>
      <w:pStyle w:val="7"/>
      <w:jc w:val="right"/>
    </w:pPr>
    <w:r>
      <w:rPr>
        <w:lang w:eastAsia="ro-RO"/>
      </w:rPr>
      <mc:AlternateContent>
        <mc:Choice Requires="wps">
          <w:drawing>
            <wp:anchor distT="0" distB="0" distL="114300" distR="114300" simplePos="0" relativeHeight="251659264" behindDoc="0" locked="0" layoutInCell="1" allowOverlap="1">
              <wp:simplePos x="0" y="0"/>
              <wp:positionH relativeFrom="column">
                <wp:posOffset>-341630</wp:posOffset>
              </wp:positionH>
              <wp:positionV relativeFrom="paragraph">
                <wp:posOffset>135255</wp:posOffset>
              </wp:positionV>
              <wp:extent cx="6623685" cy="635"/>
              <wp:effectExtent l="0" t="0" r="0" b="0"/>
              <wp:wrapNone/>
              <wp:docPr id="1" name="AutoShape 3"/>
              <wp:cNvGraphicFramePr/>
              <a:graphic xmlns:a="http://schemas.openxmlformats.org/drawingml/2006/main">
                <a:graphicData uri="http://schemas.microsoft.com/office/word/2010/wordprocessingShape">
                  <wps:wsp>
                    <wps:cNvCnPr/>
                    <wps:spPr>
                      <a:xfrm>
                        <a:off x="0" y="0"/>
                        <a:ext cx="6623685" cy="635"/>
                      </a:xfrm>
                      <a:prstGeom prst="straightConnector1">
                        <a:avLst/>
                      </a:prstGeom>
                      <a:ln w="9525" cap="flat" cmpd="sng">
                        <a:solidFill>
                          <a:srgbClr val="8F0052"/>
                        </a:solidFill>
                        <a:prstDash val="solid"/>
                        <a:headEnd type="none" w="med" len="med"/>
                        <a:tailEnd type="none" w="med" len="med"/>
                      </a:ln>
                    </wps:spPr>
                    <wps:bodyPr/>
                  </wps:wsp>
                </a:graphicData>
              </a:graphic>
            </wp:anchor>
          </w:drawing>
        </mc:Choice>
        <mc:Fallback>
          <w:pict>
            <v:shape id="AutoShape 3" o:spid="_x0000_s1026" o:spt="32" type="#_x0000_t32" style="position:absolute;left:0pt;margin-left:-26.9pt;margin-top:10.65pt;height:0.05pt;width:521.55pt;z-index:251659264;mso-width-relative:page;mso-height-relative:page;" filled="f" stroked="t" coordsize="21600,21600" o:gfxdata="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iIG6dkAAAAJ&#10;AQAADwAAAAAAAAABACAAAAAiAAAAZHJzL2Rvd25yZXYueG1sUEsBAhQAFAAAAAgAh07iQDiDWtni&#10;AQAA4gMAAA4AAAAAAAAAAQAgAAAAKAEAAGRycy9lMm9Eb2MueG1sUEsFBgAAAAAGAAYAWQEAAHwF&#10;AAAAAA==&#10;">
              <v:fill on="f" focussize="0,0"/>
              <v:stroke color="#8F0052" joinstyle="round"/>
              <v:imagedata o:title=""/>
              <o:lock v:ext="edit" aspectratio="f"/>
            </v:shape>
          </w:pict>
        </mc:Fallback>
      </mc:AlternateContent>
    </w:r>
  </w:p>
  <w:p w14:paraId="0DE5CA33">
    <w:pPr>
      <w:pStyle w:val="7"/>
      <w:jc w:val="both"/>
      <w:rPr>
        <w:rFonts w:ascii="Times New Roman" w:hAnsi="Times New Roman"/>
        <w:sz w:val="16"/>
        <w:szCs w:val="16"/>
      </w:rPr>
    </w:pPr>
    <w:r>
      <w:rPr>
        <w:rFonts w:ascii="Times New Roman" w:hAnsi="Times New Roman"/>
        <w:sz w:val="16"/>
        <w:szCs w:val="16"/>
      </w:rPr>
      <w:t>Datele dumneavoastră cu caracter personal sunt prelucrate de D.G.A.S.P.C. Sector 3 în conformitate cu art. 6 din Regulamentul UE 679/2016 în scopul îndeplinirii atribuțiilor legale. Datele pot fi dezvăluite unor terți în baza unui temei legal justificat. Vă puteți exercita drepturile prevăzute în Regulamentul UE 679/2016, printr-o cerere scrisă, semnată și datată transmisă pe adresa D.G.A.S.P.C. Sector 3</w:t>
    </w:r>
    <w:r>
      <w:rPr>
        <w:rFonts w:ascii="Times New Roman" w:hAnsi="Times New Roman"/>
        <w:b/>
        <w:bCs/>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E83F6">
    <w:pPr>
      <w:pStyle w:val="8"/>
    </w:pPr>
    <w:r>
      <w:rPr>
        <w:lang/>
      </w:rPr>
      <w:drawing>
        <wp:anchor distT="0" distB="0" distL="114300" distR="114300" simplePos="0" relativeHeight="251662336" behindDoc="1" locked="0" layoutInCell="1" allowOverlap="1">
          <wp:simplePos x="0" y="0"/>
          <wp:positionH relativeFrom="column">
            <wp:posOffset>-2438400</wp:posOffset>
          </wp:positionH>
          <wp:positionV relativeFrom="paragraph">
            <wp:posOffset>-505460</wp:posOffset>
          </wp:positionV>
          <wp:extent cx="7548245" cy="2113280"/>
          <wp:effectExtent l="0" t="0" r="14605" b="1270"/>
          <wp:wrapThrough wrapText="bothSides">
            <wp:wrapPolygon>
              <wp:start x="-27" y="0"/>
              <wp:lineTo x="-27" y="21503"/>
              <wp:lineTo x="21600" y="21503"/>
              <wp:lineTo x="21600" y="0"/>
              <wp:lineTo x="-27" y="0"/>
            </wp:wrapPolygon>
          </wp:wrapThrough>
          <wp:docPr id="4" name="Picture 7" descr="dgasp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dgaspc2"/>
                  <pic:cNvPicPr>
                    <a:picLocks noChangeAspect="1"/>
                  </pic:cNvPicPr>
                </pic:nvPicPr>
                <pic:blipFill>
                  <a:blip r:embed="rId1"/>
                  <a:stretch>
                    <a:fillRect/>
                  </a:stretch>
                </pic:blipFill>
                <pic:spPr>
                  <a:xfrm>
                    <a:off x="0" y="0"/>
                    <a:ext cx="7548245" cy="211328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D8585">
    <w:pPr>
      <w:pStyle w:val="8"/>
      <w:ind w:left="1134"/>
    </w:pPr>
  </w:p>
  <w:p w14:paraId="337194F5">
    <w:pPr>
      <w:pStyle w:val="8"/>
      <w:ind w:left="1134"/>
    </w:pPr>
    <w:r>
      <w:rPr>
        <w:lang/>
      </w:rPr>
      <w:drawing>
        <wp:anchor distT="0" distB="0" distL="114300" distR="114300" simplePos="0" relativeHeight="251661312" behindDoc="0" locked="0" layoutInCell="1" allowOverlap="1">
          <wp:simplePos x="0" y="0"/>
          <wp:positionH relativeFrom="column">
            <wp:posOffset>-279400</wp:posOffset>
          </wp:positionH>
          <wp:positionV relativeFrom="paragraph">
            <wp:posOffset>-483235</wp:posOffset>
          </wp:positionV>
          <wp:extent cx="6650990" cy="2596515"/>
          <wp:effectExtent l="0" t="0" r="16510" b="13335"/>
          <wp:wrapNone/>
          <wp:docPr id="3" name="Picture 6" descr="Antet Parfumu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Antet Parfumului"/>
                  <pic:cNvPicPr>
                    <a:picLocks noChangeAspect="1"/>
                  </pic:cNvPicPr>
                </pic:nvPicPr>
                <pic:blipFill>
                  <a:blip r:embed="rId1"/>
                  <a:stretch>
                    <a:fillRect/>
                  </a:stretch>
                </pic:blipFill>
                <pic:spPr>
                  <a:xfrm>
                    <a:off x="0" y="0"/>
                    <a:ext cx="6650990" cy="259651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hyphenationZone w:val="425"/>
  <w:drawingGridHorizontalSpacing w:val="110"/>
  <w:displayHorizontalDrawingGridEvery w:val="2"/>
  <w:displayVerticalDrawingGridEvery w:val="1"/>
  <w:characterSpacingControl w:val="doNotCompress"/>
  <w:hdrShapeDefaults>
    <o:shapelayout v:ext="edit">
      <o:idmap v:ext="edit" data="2"/>
    </o:shapelayout>
  </w:hdrShapeDefaults>
  <w:footnotePr>
    <w:footnote w:id="0"/>
    <w:footnote w:id="1"/>
  </w:footnotePr>
  <w:endnotePr>
    <w:endnote w:id="2"/>
    <w:endnote w:id="3"/>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186"/>
    <w:rsid w:val="000047C4"/>
    <w:rsid w:val="00020186"/>
    <w:rsid w:val="000869D6"/>
    <w:rsid w:val="000B15A0"/>
    <w:rsid w:val="000B393A"/>
    <w:rsid w:val="000E7FA0"/>
    <w:rsid w:val="000F4ADA"/>
    <w:rsid w:val="000F59E8"/>
    <w:rsid w:val="001049C0"/>
    <w:rsid w:val="001119FB"/>
    <w:rsid w:val="00144B59"/>
    <w:rsid w:val="001655FC"/>
    <w:rsid w:val="0018703E"/>
    <w:rsid w:val="0019110A"/>
    <w:rsid w:val="001B7E57"/>
    <w:rsid w:val="001D1A71"/>
    <w:rsid w:val="001E0C98"/>
    <w:rsid w:val="00207078"/>
    <w:rsid w:val="0021161B"/>
    <w:rsid w:val="00241FF3"/>
    <w:rsid w:val="00254F55"/>
    <w:rsid w:val="002B2A61"/>
    <w:rsid w:val="002B5FCC"/>
    <w:rsid w:val="002C2927"/>
    <w:rsid w:val="002C3E55"/>
    <w:rsid w:val="002C67AD"/>
    <w:rsid w:val="002F7C9A"/>
    <w:rsid w:val="003033D3"/>
    <w:rsid w:val="00311302"/>
    <w:rsid w:val="00311335"/>
    <w:rsid w:val="003241FE"/>
    <w:rsid w:val="003339D6"/>
    <w:rsid w:val="003456B4"/>
    <w:rsid w:val="003742B5"/>
    <w:rsid w:val="00375310"/>
    <w:rsid w:val="003A0BF5"/>
    <w:rsid w:val="003A68F1"/>
    <w:rsid w:val="00444F7E"/>
    <w:rsid w:val="00452617"/>
    <w:rsid w:val="00453A19"/>
    <w:rsid w:val="00481C64"/>
    <w:rsid w:val="004918C2"/>
    <w:rsid w:val="004A0CAD"/>
    <w:rsid w:val="004C4315"/>
    <w:rsid w:val="004D0DBD"/>
    <w:rsid w:val="004D685E"/>
    <w:rsid w:val="004E1C80"/>
    <w:rsid w:val="00522F46"/>
    <w:rsid w:val="00526251"/>
    <w:rsid w:val="00540B50"/>
    <w:rsid w:val="005473E4"/>
    <w:rsid w:val="00557B7F"/>
    <w:rsid w:val="00577516"/>
    <w:rsid w:val="00582432"/>
    <w:rsid w:val="00590EAD"/>
    <w:rsid w:val="005A1E75"/>
    <w:rsid w:val="005C38EF"/>
    <w:rsid w:val="005F0194"/>
    <w:rsid w:val="005F3D4D"/>
    <w:rsid w:val="005F5A6E"/>
    <w:rsid w:val="0060644C"/>
    <w:rsid w:val="00624A09"/>
    <w:rsid w:val="0062786E"/>
    <w:rsid w:val="00645179"/>
    <w:rsid w:val="00645A9B"/>
    <w:rsid w:val="00651580"/>
    <w:rsid w:val="00651DE8"/>
    <w:rsid w:val="00685676"/>
    <w:rsid w:val="00687FB5"/>
    <w:rsid w:val="00691DB1"/>
    <w:rsid w:val="00697064"/>
    <w:rsid w:val="006A223E"/>
    <w:rsid w:val="006B5C26"/>
    <w:rsid w:val="007072BD"/>
    <w:rsid w:val="00712C34"/>
    <w:rsid w:val="00727CEF"/>
    <w:rsid w:val="00742AD3"/>
    <w:rsid w:val="0075126E"/>
    <w:rsid w:val="007736B5"/>
    <w:rsid w:val="007763C2"/>
    <w:rsid w:val="00786E87"/>
    <w:rsid w:val="007A4238"/>
    <w:rsid w:val="007B3010"/>
    <w:rsid w:val="007C6CE8"/>
    <w:rsid w:val="007D0AE5"/>
    <w:rsid w:val="007F7032"/>
    <w:rsid w:val="00801752"/>
    <w:rsid w:val="00861A17"/>
    <w:rsid w:val="008629FA"/>
    <w:rsid w:val="00880391"/>
    <w:rsid w:val="00886E14"/>
    <w:rsid w:val="008B6DEC"/>
    <w:rsid w:val="008C3ACF"/>
    <w:rsid w:val="008C5508"/>
    <w:rsid w:val="008D28B7"/>
    <w:rsid w:val="008D667C"/>
    <w:rsid w:val="008F31AC"/>
    <w:rsid w:val="00912D05"/>
    <w:rsid w:val="00930845"/>
    <w:rsid w:val="009325D9"/>
    <w:rsid w:val="009968B1"/>
    <w:rsid w:val="009B0B12"/>
    <w:rsid w:val="009B44EE"/>
    <w:rsid w:val="009B5E39"/>
    <w:rsid w:val="009E1F11"/>
    <w:rsid w:val="00A055C2"/>
    <w:rsid w:val="00A07874"/>
    <w:rsid w:val="00A1265C"/>
    <w:rsid w:val="00A162C9"/>
    <w:rsid w:val="00A45D07"/>
    <w:rsid w:val="00A941DC"/>
    <w:rsid w:val="00AA050D"/>
    <w:rsid w:val="00AB59C8"/>
    <w:rsid w:val="00AC23DC"/>
    <w:rsid w:val="00AC528F"/>
    <w:rsid w:val="00B02755"/>
    <w:rsid w:val="00B2375F"/>
    <w:rsid w:val="00B2766F"/>
    <w:rsid w:val="00B30695"/>
    <w:rsid w:val="00B34444"/>
    <w:rsid w:val="00B43D80"/>
    <w:rsid w:val="00B803E8"/>
    <w:rsid w:val="00B9405F"/>
    <w:rsid w:val="00BD1C04"/>
    <w:rsid w:val="00BE43EA"/>
    <w:rsid w:val="00BF3B0E"/>
    <w:rsid w:val="00C161D2"/>
    <w:rsid w:val="00C63AE9"/>
    <w:rsid w:val="00C655CC"/>
    <w:rsid w:val="00CA0891"/>
    <w:rsid w:val="00CC5DC9"/>
    <w:rsid w:val="00CE11B6"/>
    <w:rsid w:val="00CE6A7E"/>
    <w:rsid w:val="00D12185"/>
    <w:rsid w:val="00D424F6"/>
    <w:rsid w:val="00D702E3"/>
    <w:rsid w:val="00DA043C"/>
    <w:rsid w:val="00DC0951"/>
    <w:rsid w:val="00DE35D4"/>
    <w:rsid w:val="00E063FC"/>
    <w:rsid w:val="00E1313C"/>
    <w:rsid w:val="00E21BE1"/>
    <w:rsid w:val="00E926EB"/>
    <w:rsid w:val="00EA5920"/>
    <w:rsid w:val="00EC0CEB"/>
    <w:rsid w:val="00F02FA8"/>
    <w:rsid w:val="00F039E8"/>
    <w:rsid w:val="00F3086C"/>
    <w:rsid w:val="00F450F2"/>
    <w:rsid w:val="00F71A1C"/>
    <w:rsid w:val="00F7368B"/>
    <w:rsid w:val="00F73EDF"/>
    <w:rsid w:val="00F967AE"/>
    <w:rsid w:val="00FD5393"/>
    <w:rsid w:val="0437748B"/>
    <w:rsid w:val="04DC5D07"/>
    <w:rsid w:val="0A087F03"/>
    <w:rsid w:val="137E1789"/>
    <w:rsid w:val="1EBC74A8"/>
    <w:rsid w:val="21417B9F"/>
    <w:rsid w:val="22FF4879"/>
    <w:rsid w:val="2D075DA2"/>
    <w:rsid w:val="2DBB2B93"/>
    <w:rsid w:val="322A6BDA"/>
    <w:rsid w:val="38373947"/>
    <w:rsid w:val="399A358E"/>
    <w:rsid w:val="52A25C20"/>
    <w:rsid w:val="578D36FA"/>
    <w:rsid w:val="5B287B9E"/>
    <w:rsid w:val="6F8E6C94"/>
    <w:rsid w:val="70C71E93"/>
    <w:rsid w:val="711A1C9E"/>
    <w:rsid w:val="73D40D24"/>
    <w:rsid w:val="74447BCC"/>
    <w:rsid w:val="7774121A"/>
    <w:rsid w:val="7A4B62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semiHidden="0" w:name="endnote reference"/>
    <w:lsdException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sz w:val="22"/>
      <w:szCs w:val="22"/>
      <w:lang w:val="ro-RO" w:eastAsia="en-US" w:bidi="ar-SA"/>
    </w:rPr>
  </w:style>
  <w:style w:type="character" w:default="1" w:styleId="2">
    <w:name w:val="Default Paragraph Font"/>
    <w:unhideWhenUsed/>
    <w:uiPriority w:val="1"/>
  </w:style>
  <w:style w:type="table" w:default="1" w:styleId="3">
    <w:name w:val="Normal Table"/>
    <w:unhideWhenUsed/>
    <w:qFormat/>
    <w:uiPriority w:val="99"/>
    <w:tblPr>
      <w:tblStyle w:val="3"/>
      <w:tblCellMar>
        <w:top w:w="0" w:type="dxa"/>
        <w:left w:w="108" w:type="dxa"/>
        <w:bottom w:w="0" w:type="dxa"/>
        <w:right w:w="108" w:type="dxa"/>
      </w:tblCellMar>
    </w:tblPr>
  </w:style>
  <w:style w:type="paragraph" w:styleId="4">
    <w:name w:val="Balloon Text"/>
    <w:basedOn w:val="1"/>
    <w:link w:val="10"/>
    <w:unhideWhenUsed/>
    <w:uiPriority w:val="99"/>
    <w:pPr>
      <w:spacing w:after="0" w:line="240" w:lineRule="auto"/>
    </w:pPr>
    <w:rPr>
      <w:rFonts w:ascii="Tahoma" w:hAnsi="Tahoma"/>
      <w:sz w:val="16"/>
      <w:szCs w:val="16"/>
    </w:rPr>
  </w:style>
  <w:style w:type="character" w:styleId="5">
    <w:name w:val="endnote reference"/>
    <w:basedOn w:val="2"/>
    <w:unhideWhenUsed/>
    <w:uiPriority w:val="99"/>
    <w:rPr>
      <w:vertAlign w:val="superscript"/>
    </w:rPr>
  </w:style>
  <w:style w:type="paragraph" w:styleId="6">
    <w:name w:val="endnote text"/>
    <w:basedOn w:val="1"/>
    <w:link w:val="11"/>
    <w:unhideWhenUsed/>
    <w:uiPriority w:val="99"/>
    <w:pPr>
      <w:spacing w:after="0" w:line="240" w:lineRule="auto"/>
    </w:pPr>
    <w:rPr>
      <w:rFonts w:eastAsia="Times New Roman"/>
      <w:sz w:val="20"/>
      <w:szCs w:val="20"/>
      <w:lang w:val="en-GB" w:eastAsia="en-GB"/>
    </w:rPr>
  </w:style>
  <w:style w:type="paragraph" w:styleId="7">
    <w:name w:val="footer"/>
    <w:basedOn w:val="1"/>
    <w:link w:val="12"/>
    <w:unhideWhenUsed/>
    <w:uiPriority w:val="99"/>
    <w:pPr>
      <w:tabs>
        <w:tab w:val="center" w:pos="4536"/>
        <w:tab w:val="right" w:pos="9072"/>
      </w:tabs>
      <w:spacing w:after="0" w:line="240" w:lineRule="auto"/>
    </w:pPr>
  </w:style>
  <w:style w:type="paragraph" w:styleId="8">
    <w:name w:val="header"/>
    <w:basedOn w:val="1"/>
    <w:link w:val="13"/>
    <w:unhideWhenUsed/>
    <w:uiPriority w:val="99"/>
    <w:pPr>
      <w:tabs>
        <w:tab w:val="center" w:pos="4536"/>
        <w:tab w:val="right" w:pos="9072"/>
      </w:tabs>
      <w:spacing w:after="0" w:line="240" w:lineRule="auto"/>
    </w:pPr>
  </w:style>
  <w:style w:type="character" w:styleId="9">
    <w:name w:val="Hyperlink"/>
    <w:basedOn w:val="2"/>
    <w:unhideWhenUsed/>
    <w:uiPriority w:val="99"/>
    <w:rPr>
      <w:color w:val="0000FF"/>
      <w:u w:val="single"/>
    </w:rPr>
  </w:style>
  <w:style w:type="character" w:customStyle="1" w:styleId="10">
    <w:name w:val="Balloon Text Char"/>
    <w:link w:val="4"/>
    <w:semiHidden/>
    <w:uiPriority w:val="99"/>
    <w:rPr>
      <w:rFonts w:ascii="Tahoma" w:hAnsi="Tahoma" w:cs="Tahoma"/>
      <w:sz w:val="16"/>
      <w:szCs w:val="16"/>
    </w:rPr>
  </w:style>
  <w:style w:type="character" w:customStyle="1" w:styleId="11">
    <w:name w:val="Endnote Text Char"/>
    <w:basedOn w:val="2"/>
    <w:link w:val="6"/>
    <w:semiHidden/>
    <w:uiPriority w:val="99"/>
    <w:rPr>
      <w:rFonts w:eastAsia="Times New Roman"/>
    </w:rPr>
  </w:style>
  <w:style w:type="character" w:customStyle="1" w:styleId="12">
    <w:name w:val="Footer Char"/>
    <w:basedOn w:val="2"/>
    <w:link w:val="7"/>
    <w:uiPriority w:val="99"/>
  </w:style>
  <w:style w:type="character" w:customStyle="1" w:styleId="13">
    <w:name w:val="Header Char"/>
    <w:basedOn w:val="2"/>
    <w:link w:val="8"/>
    <w:uiPriority w:val="99"/>
  </w:style>
  <w:style w:type="paragraph" w:styleId="14">
    <w:name w:val="No Spacing"/>
    <w:qFormat/>
    <w:uiPriority w:val="1"/>
    <w:rPr>
      <w:sz w:val="22"/>
      <w:szCs w:val="22"/>
      <w:lang w:val="ro-RO" w:eastAsia="en-US" w:bidi="ar-SA"/>
    </w:rPr>
  </w:style>
  <w:style w:type="paragraph" w:customStyle="1" w:styleId="15">
    <w:name w:val="a_l"/>
    <w:basedOn w:val="1"/>
    <w:uiPriority w:val="0"/>
    <w:pPr>
      <w:spacing w:after="0" w:line="240" w:lineRule="auto"/>
      <w:jc w:val="both"/>
    </w:pPr>
    <w:rPr>
      <w:rFonts w:ascii="Times New Roman" w:hAnsi="Times New Roman" w:eastAsia="Times New Roman"/>
      <w:sz w:val="24"/>
      <w:szCs w:val="24"/>
      <w:lang w:val="en-GB" w:eastAsia="en-GB"/>
    </w:rPr>
  </w:style>
  <w:style w:type="paragraph" w:customStyle="1" w:styleId="16">
    <w:name w:val="Default"/>
    <w:uiPriority w:val="0"/>
    <w:pPr>
      <w:autoSpaceDE w:val="0"/>
      <w:autoSpaceDN w:val="0"/>
      <w:adjustRightInd w:val="0"/>
    </w:pPr>
    <w:rPr>
      <w:rFonts w:ascii="Times New Roman" w:hAnsi="Times New Roman" w:eastAsia="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Pages>
  <Words>834</Words>
  <Characters>4754</Characters>
  <Lines>39</Lines>
  <Paragraphs>11</Paragraphs>
  <TotalTime>5.04166666666667</TotalTime>
  <ScaleCrop>false</ScaleCrop>
  <LinksUpToDate>false</LinksUpToDate>
  <CharactersWithSpaces>5577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2016-08-18T09:35:00Z</dcterms:created>
  <dc:creator>ioana</dc:creator>
  <cp:lastModifiedBy>MARIOARA MANEA</cp:lastModifiedBy>
  <cp:lastPrinted>2024-01-08T08:40:49Z</cp:lastPrinted>
  <dcterms:modified xsi:type="dcterms:W3CDTF">2026-04-06T11:54:28Z</dcterms:modified>
  <dc:title> </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9D7F49EAAAE84E699EE71A4888A61AD2_13</vt:lpwstr>
  </property>
</Properties>
</file>