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440" w:leftChars="200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b/>
          <w:i/>
          <w:sz w:val="22"/>
          <w:szCs w:val="22"/>
          <w:u w:val="single"/>
          <w:lang w:val="ro-RO"/>
        </w:rPr>
      </w:pPr>
      <w:bookmarkStart w:id="0" w:name="_GoBack"/>
      <w:bookmarkEnd w:id="0"/>
    </w:p>
    <w:p>
      <w:pPr>
        <w:pStyle w:val="14"/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i/>
          <w:sz w:val="22"/>
          <w:szCs w:val="22"/>
          <w:u w:val="single"/>
        </w:rPr>
        <w:t>BIBLIOGRAFIE ȘI TEMATICĂ</w:t>
      </w:r>
    </w:p>
    <w:p>
      <w:pPr>
        <w:pStyle w:val="14"/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right="0" w:rightChars="0" w:firstLine="1767" w:firstLineChars="800"/>
        <w:jc w:val="both"/>
        <w:textAlignment w:val="auto"/>
        <w:rPr>
          <w:rFonts w:hint="default" w:ascii="Times New Roman" w:hAnsi="Times New Roman" w:cs="Times New Roman"/>
          <w:b/>
          <w:i/>
          <w:sz w:val="22"/>
          <w:szCs w:val="22"/>
          <w:u w:val="single"/>
          <w:lang w:val="ro-RO"/>
        </w:rPr>
      </w:pPr>
      <w:r>
        <w:rPr>
          <w:rFonts w:hint="default" w:ascii="Times New Roman" w:hAnsi="Times New Roman" w:cs="Times New Roman"/>
          <w:b/>
          <w:i/>
          <w:sz w:val="22"/>
          <w:szCs w:val="22"/>
          <w:u w:val="single"/>
        </w:rPr>
        <w:t xml:space="preserve">Concurs recrutare funcții de natură contractuală din data de </w:t>
      </w:r>
      <w:r>
        <w:rPr>
          <w:rFonts w:hint="default" w:ascii="Times New Roman" w:hAnsi="Times New Roman" w:cs="Times New Roman"/>
          <w:b/>
          <w:i/>
          <w:sz w:val="22"/>
          <w:szCs w:val="22"/>
          <w:highlight w:val="none"/>
          <w:u w:val="single"/>
          <w:lang w:val="ro-RO"/>
        </w:rPr>
        <w:t>09.0</w:t>
      </w:r>
      <w:r>
        <w:rPr>
          <w:rFonts w:hint="default" w:ascii="Times New Roman" w:hAnsi="Times New Roman" w:cs="Times New Roman"/>
          <w:b/>
          <w:i/>
          <w:sz w:val="22"/>
          <w:szCs w:val="22"/>
          <w:highlight w:val="none"/>
          <w:u w:val="single"/>
          <w:lang w:val="en-GB"/>
        </w:rPr>
        <w:t>5</w:t>
      </w:r>
      <w:r>
        <w:rPr>
          <w:rFonts w:hint="default" w:ascii="Times New Roman" w:hAnsi="Times New Roman" w:cs="Times New Roman"/>
          <w:b/>
          <w:i/>
          <w:sz w:val="22"/>
          <w:szCs w:val="22"/>
          <w:highlight w:val="none"/>
          <w:u w:val="single"/>
          <w:lang w:val="ro-RO"/>
        </w:rPr>
        <w:t xml:space="preserve">.2023 </w:t>
      </w:r>
      <w:r>
        <w:rPr>
          <w:rFonts w:hint="default" w:ascii="Times New Roman" w:hAnsi="Times New Roman" w:cs="Times New Roman"/>
          <w:b/>
          <w:i/>
          <w:sz w:val="22"/>
          <w:szCs w:val="22"/>
          <w:u w:val="single"/>
          <w:lang w:val="ro-RO"/>
        </w:rPr>
        <w:t>- probă scrisă</w:t>
      </w:r>
    </w:p>
    <w:p>
      <w:pPr>
        <w:tabs>
          <w:tab w:val="left" w:pos="3315"/>
        </w:tabs>
        <w:suppressAutoHyphens/>
        <w:spacing w:after="0" w:line="240" w:lineRule="auto"/>
        <w:ind w:left="810"/>
        <w:jc w:val="both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eastAsia="ar-SA"/>
        </w:rPr>
      </w:pPr>
    </w:p>
    <w:p>
      <w:pPr>
        <w:tabs>
          <w:tab w:val="left" w:pos="3315"/>
        </w:tabs>
        <w:suppressAutoHyphens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eastAsia="ar-SA"/>
        </w:rPr>
      </w:pPr>
    </w:p>
    <w:p>
      <w:pPr>
        <w:tabs>
          <w:tab w:val="left" w:pos="3315"/>
        </w:tabs>
        <w:suppressAutoHyphens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i/>
          <w:iCs w:val="0"/>
          <w:sz w:val="22"/>
          <w:szCs w:val="22"/>
          <w:lang w:eastAsia="ar-S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eastAsia="ar-SA"/>
        </w:rPr>
        <w:t>LOGOPED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eastAsia="ar-SA"/>
        </w:rPr>
        <w:t xml:space="preserve">: </w:t>
      </w:r>
      <w:r>
        <w:rPr>
          <w:rFonts w:hint="default" w:ascii="Times New Roman" w:hAnsi="Times New Roman" w:eastAsia="Times New Roman" w:cs="Times New Roman"/>
          <w:b/>
          <w:bCs/>
          <w:i/>
          <w:iCs w:val="0"/>
          <w:sz w:val="22"/>
          <w:szCs w:val="22"/>
          <w:lang w:eastAsia="ar-SA"/>
        </w:rPr>
        <w:t>Centrul de Zi „Lizuca”</w:t>
      </w:r>
    </w:p>
    <w:p>
      <w:pPr>
        <w:tabs>
          <w:tab w:val="left" w:pos="3315"/>
        </w:tabs>
        <w:suppressAutoHyphens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i/>
          <w:iCs w:val="0"/>
          <w:sz w:val="22"/>
          <w:szCs w:val="22"/>
          <w:lang w:eastAsia="ar-SA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Emil Verza  ”Tratat de Logopedie”- Vol I, Editura Fundației, 1994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 Capitolul I - Logopedia - Știință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Interdisciplinară                    </w:t>
      </w:r>
    </w:p>
    <w:p>
      <w:pPr>
        <w:numPr>
          <w:ilvl w:val="0"/>
          <w:numId w:val="2"/>
        </w:numPr>
        <w:ind w:left="126" w:leftChars="0" w:firstLine="0" w:firstLineChars="0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Etiologia și clasificarea tulburărilor de limbaj                    </w:t>
      </w:r>
    </w:p>
    <w:p>
      <w:pPr>
        <w:numPr>
          <w:ilvl w:val="0"/>
          <w:numId w:val="0"/>
        </w:numPr>
        <w:ind w:left="126" w:leftChars="0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4. Legile logopediei                   </w:t>
      </w:r>
    </w:p>
    <w:p>
      <w:pPr>
        <w:numPr>
          <w:ilvl w:val="0"/>
          <w:numId w:val="0"/>
        </w:numPr>
        <w:ind w:left="126" w:leftChars="0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6. Metodologia corectării și studierii în logopedie</w:t>
      </w:r>
    </w:p>
    <w:p>
      <w:pPr>
        <w:numPr>
          <w:ilvl w:val="0"/>
          <w:numId w:val="0"/>
        </w:numPr>
        <w:ind w:left="126" w:leftChars="0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Cap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>i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tolul VIII - Metode și procedee pentru corectarea tulburărilor de pronunție                       </w:t>
      </w:r>
    </w:p>
    <w:p>
      <w:pPr>
        <w:numPr>
          <w:ilvl w:val="0"/>
          <w:numId w:val="0"/>
        </w:numPr>
        <w:ind w:left="126" w:leftChars="0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1. Cadrul general de referință                      </w:t>
      </w:r>
    </w:p>
    <w:p>
      <w:pPr>
        <w:numPr>
          <w:ilvl w:val="0"/>
          <w:numId w:val="0"/>
        </w:numPr>
        <w:ind w:left="126" w:leftChars="0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2. Metode și procedee cu caracter general                      </w:t>
      </w:r>
    </w:p>
    <w:p>
      <w:pPr>
        <w:numPr>
          <w:ilvl w:val="0"/>
          <w:numId w:val="0"/>
        </w:numPr>
        <w:ind w:left="126" w:leftChars="0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3. Metode și procedee specific logopedice                         </w:t>
      </w:r>
    </w:p>
    <w:p>
      <w:pPr>
        <w:numPr>
          <w:ilvl w:val="0"/>
          <w:numId w:val="0"/>
        </w:numPr>
        <w:ind w:left="126" w:leftChars="0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4. Organizarea activității de practică logopedică</w:t>
      </w:r>
    </w:p>
    <w:p>
      <w:pPr>
        <w:tabs>
          <w:tab w:val="left" w:pos="3315"/>
        </w:tabs>
        <w:suppressAutoHyphens/>
        <w:spacing w:after="0" w:line="240" w:lineRule="auto"/>
        <w:ind w:left="810"/>
        <w:jc w:val="both"/>
        <w:rPr>
          <w:rFonts w:hint="default" w:ascii="Times New Roman" w:hAnsi="Times New Roman" w:eastAsia="Times New Roman" w:cs="Times New Roman"/>
          <w:b/>
          <w:bCs/>
          <w:i/>
          <w:sz w:val="22"/>
          <w:szCs w:val="22"/>
          <w:lang w:eastAsia="ar-SA"/>
        </w:rPr>
      </w:pPr>
    </w:p>
    <w:p>
      <w:pPr>
        <w:pStyle w:val="13"/>
        <w:numPr>
          <w:ilvl w:val="0"/>
          <w:numId w:val="1"/>
        </w:numPr>
        <w:tabs>
          <w:tab w:val="left" w:pos="3315"/>
        </w:tabs>
        <w:suppressAutoHyphens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2"/>
          <w:szCs w:val="22"/>
          <w:lang w:eastAsia="ar-SA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shd w:val="clear" w:color="auto" w:fill="FFFFFF"/>
          <w:lang w:val="en-US" w:eastAsia="en-GB"/>
        </w:rPr>
        <w:t xml:space="preserve"> </w:t>
      </w:r>
      <w:r>
        <w:rPr>
          <w:rFonts w:hint="default" w:ascii="Times New Roman" w:hAnsi="Times New Roman" w:cs="Times New Roman"/>
          <w:color w:val="000000"/>
          <w:sz w:val="22"/>
          <w:szCs w:val="22"/>
          <w:shd w:val="clear" w:color="auto" w:fill="FFFFFF"/>
          <w:lang w:val="en-GB" w:eastAsia="en-GB"/>
        </w:rPr>
        <w:t>Legea 272/2004 privind protecţia şi promovarea drepturilor copilului;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Cs/>
          <w:sz w:val="22"/>
          <w:szCs w:val="22"/>
          <w:lang w:eastAsia="ar-SA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Capitolul I Dispoziții generale și definiții 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Cs/>
          <w:sz w:val="22"/>
          <w:szCs w:val="22"/>
          <w:lang w:eastAsia="ar-SA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VI Protecția copilului împotriva abuzului, neglijării, exploatării și a oricărei forme de violență, Secțiunea 3 Protecția copilului împotriva abuzului sau neglijenței</w:t>
      </w:r>
    </w:p>
    <w:p>
      <w:pPr>
        <w:pStyle w:val="13"/>
        <w:numPr>
          <w:ilvl w:val="0"/>
          <w:numId w:val="1"/>
        </w:numPr>
        <w:tabs>
          <w:tab w:val="left" w:pos="3315"/>
        </w:tabs>
        <w:suppressAutoHyphens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Cs/>
          <w:sz w:val="22"/>
          <w:szCs w:val="22"/>
          <w:lang w:eastAsia="ar-SA"/>
        </w:rPr>
      </w:pPr>
      <w:r>
        <w:rPr>
          <w:rFonts w:hint="default" w:ascii="Times New Roman" w:hAnsi="Times New Roman" w:cs="Times New Roman"/>
          <w:bCs/>
          <w:sz w:val="22"/>
          <w:szCs w:val="22"/>
          <w:lang w:eastAsia="ar-SA"/>
        </w:rPr>
        <w:t>Ordinul nr. 27/2019 privind aprobarea standardelor minime de calitate pentru serviciile sociale de zi</w:t>
      </w:r>
      <w:r>
        <w:rPr>
          <w:rFonts w:hint="default" w:ascii="Times New Roman" w:hAnsi="Times New Roman" w:cs="Times New Roman"/>
          <w:bCs/>
          <w:sz w:val="22"/>
          <w:szCs w:val="22"/>
          <w:lang w:val="ro-RO" w:eastAsia="ar-SA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  <w:lang w:eastAsia="ar-SA"/>
        </w:rPr>
        <w:t>destinate copiilor;</w:t>
      </w: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sz w:val="22"/>
          <w:szCs w:val="22"/>
          <w:lang w:val="en-US" w:eastAsia="en-US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en-US"/>
        </w:rPr>
        <w:t>- Modulul 1 Standard 2 - Admitere</w:t>
      </w: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sz w:val="22"/>
          <w:szCs w:val="22"/>
          <w:lang w:val="ro-RO" w:eastAsia="en-US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en-US"/>
        </w:rPr>
        <w:t>- Modulul 3 Standard 2 - Educa</w:t>
      </w: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>ție</w:t>
      </w: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sz w:val="22"/>
          <w:szCs w:val="22"/>
          <w:lang w:val="ro-RO" w:eastAsia="en-US"/>
        </w:rPr>
      </w:pP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>- Modulul 5 Standard 1 - Respectarea drepturilor beneficiarilor și a eticii profesionale</w:t>
      </w: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sz w:val="22"/>
          <w:szCs w:val="22"/>
          <w:lang w:val="ro-RO" w:eastAsia="en-US"/>
        </w:rPr>
      </w:pP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ab/>
      </w: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 xml:space="preserve">        Standard 2 - Relațiile copiilor cu personalul</w:t>
      </w: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bCs/>
          <w:sz w:val="22"/>
          <w:szCs w:val="22"/>
          <w:lang w:eastAsia="ar-SA"/>
        </w:rPr>
      </w:pP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ab/>
      </w: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 xml:space="preserve">        Standard 3 - Protecția împotriva abuzului și neglijării</w:t>
      </w:r>
    </w:p>
    <w:p>
      <w:pPr>
        <w:pStyle w:val="13"/>
        <w:numPr>
          <w:ilvl w:val="0"/>
          <w:numId w:val="1"/>
        </w:numPr>
        <w:tabs>
          <w:tab w:val="left" w:pos="3315"/>
        </w:tabs>
        <w:suppressAutoHyphens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Cs/>
          <w:sz w:val="22"/>
          <w:szCs w:val="22"/>
          <w:lang w:val="en-GB" w:eastAsia="ar-SA"/>
        </w:rPr>
        <w:t>Legea asisten</w:t>
      </w:r>
      <w:r>
        <w:rPr>
          <w:rFonts w:hint="default" w:ascii="Times New Roman" w:hAnsi="Times New Roman" w:cs="Times New Roman"/>
          <w:bCs/>
          <w:sz w:val="22"/>
          <w:szCs w:val="22"/>
          <w:lang w:val="ro-RO" w:eastAsia="ar-SA"/>
        </w:rPr>
        <w:t>ței sociale nr.</w:t>
      </w:r>
      <w:r>
        <w:rPr>
          <w:rFonts w:hint="default" w:ascii="Times New Roman" w:hAnsi="Times New Roman" w:cs="Times New Roman"/>
          <w:bCs/>
          <w:sz w:val="22"/>
          <w:szCs w:val="22"/>
          <w:lang w:val="en-GB" w:eastAsia="ar-SA"/>
        </w:rPr>
        <w:t xml:space="preserve"> 292/2011</w:t>
      </w:r>
      <w:r>
        <w:rPr>
          <w:rFonts w:hint="default" w:ascii="Times New Roman" w:hAnsi="Times New Roman" w:cs="Times New Roman"/>
          <w:bCs/>
          <w:sz w:val="22"/>
          <w:szCs w:val="22"/>
          <w:lang w:val="ro-RO" w:eastAsia="ar-SA"/>
        </w:rPr>
        <w:t>, cu modificările și completările ulterioare;</w:t>
      </w:r>
    </w:p>
    <w:p>
      <w:pPr>
        <w:spacing w:line="24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-  Capitolul II Secțiunea 1 Definirea și clasificarea beneficiilor de Asistență Socială</w:t>
      </w:r>
    </w:p>
    <w:p>
      <w:pPr>
        <w:spacing w:line="240" w:lineRule="auto"/>
        <w:ind w:left="0" w:leftChars="0" w:firstLine="220" w:firstLineChars="10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Secțiunea 2  Categorii de beneficii de Asistență Socială</w:t>
      </w:r>
    </w:p>
    <w:p>
      <w:pPr>
        <w:spacing w:line="24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-  Capitolul III Secțiunea 1 Definirea și clasificarea serviciilor sociale</w:t>
      </w:r>
    </w:p>
    <w:p>
      <w:pPr>
        <w:spacing w:line="240" w:lineRule="auto"/>
        <w:ind w:left="0" w:leftChars="0" w:firstLine="220" w:firstLineChars="100"/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Secțiunea 2 Beneficiarii și furnizorii de servicii sociale</w:t>
      </w:r>
    </w:p>
    <w:p>
      <w:pPr>
        <w:pStyle w:val="13"/>
        <w:numPr>
          <w:ilvl w:val="0"/>
          <w:numId w:val="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  <w:lang w:val="ro-RO"/>
        </w:rPr>
      </w:pPr>
    </w:p>
    <w:p>
      <w:pPr>
        <w:pStyle w:val="13"/>
        <w:numPr>
          <w:ilvl w:val="0"/>
          <w:numId w:val="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5.</w:t>
      </w:r>
      <w:r>
        <w:rPr>
          <w:rFonts w:hint="default" w:ascii="Times New Roman" w:hAnsi="Times New Roman" w:cs="Times New Roman"/>
          <w:sz w:val="22"/>
          <w:szCs w:val="22"/>
          <w:lang w:val="en-GB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  <w:lang w:val="pt-BR"/>
        </w:rPr>
        <w:t>Regulamentul de organizare și funcționare a DGASPC S3: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"http://www.dgaspc3.ro/utile/activitate-organizare/rof/"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11"/>
          <w:rFonts w:hint="default" w:ascii="Times New Roman" w:hAnsi="Times New Roman" w:cs="Times New Roman"/>
          <w:sz w:val="22"/>
          <w:szCs w:val="22"/>
        </w:rPr>
        <w:t>http://www.dgaspc3.ro/utile/activitate-organizare/rof/</w:t>
      </w:r>
      <w:r>
        <w:rPr>
          <w:rStyle w:val="11"/>
          <w:rFonts w:hint="default" w:ascii="Times New Roman" w:hAnsi="Times New Roman" w:cs="Times New Roman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 xml:space="preserve"> ;</w:t>
      </w:r>
    </w:p>
    <w:p>
      <w:pPr>
        <w:pStyle w:val="13"/>
        <w:numPr>
          <w:ilvl w:val="0"/>
          <w:numId w:val="0"/>
        </w:numPr>
        <w:tabs>
          <w:tab w:val="left" w:pos="3315"/>
        </w:tabs>
        <w:suppressAutoHyphens/>
        <w:spacing w:after="0" w:line="360" w:lineRule="auto"/>
        <w:ind w:left="0" w:leftChars="0" w:firstLine="0" w:firstLineChars="0"/>
        <w:rPr>
          <w:rFonts w:hint="default" w:ascii="Times New Roman" w:hAnsi="Times New Roman" w:cs="Times New Roman"/>
          <w:bCs/>
          <w:sz w:val="22"/>
          <w:szCs w:val="22"/>
          <w:lang w:eastAsia="ar-SA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6. </w:t>
      </w:r>
      <w:r>
        <w:rPr>
          <w:rFonts w:hint="default" w:ascii="Times New Roman" w:hAnsi="Times New Roman" w:cs="Times New Roman"/>
          <w:sz w:val="22"/>
          <w:szCs w:val="22"/>
          <w:lang w:val="en-GB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 xml:space="preserve">Regulamentul intern al DGASPC sector 3: 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HYPERLINK "http://www.dgaspc3.ro/utile/activitate-organizare/roi/"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Style w:val="11"/>
          <w:rFonts w:hint="default" w:ascii="Times New Roman" w:hAnsi="Times New Roman" w:cs="Times New Roman"/>
          <w:sz w:val="22"/>
          <w:szCs w:val="22"/>
        </w:rPr>
        <w:t>http://www.dgaspc3.ro/utile/activitate-organizare/roi/</w:t>
      </w:r>
      <w:r>
        <w:rPr>
          <w:rFonts w:hint="default" w:ascii="Times New Roman" w:hAnsi="Times New Roman" w:cs="Times New Roman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.</w:t>
      </w:r>
    </w:p>
    <w:p>
      <w:pPr>
        <w:pStyle w:val="14"/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right="0" w:rightChars="0"/>
        <w:jc w:val="both"/>
        <w:textAlignment w:val="auto"/>
        <w:rPr>
          <w:rFonts w:hint="default" w:ascii="Times New Roman" w:hAnsi="Times New Roman" w:cs="Times New Roman"/>
          <w:b/>
          <w:i/>
          <w:sz w:val="22"/>
          <w:szCs w:val="22"/>
          <w:u w:val="single"/>
          <w:lang w:val="ro-RO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i/>
          <w:iCs/>
          <w:sz w:val="22"/>
          <w:szCs w:val="22"/>
          <w:u w:val="none"/>
          <w:lang w:val="ro-RO"/>
        </w:rPr>
      </w:pPr>
      <w:r>
        <w:rPr>
          <w:rFonts w:hint="default" w:ascii="Times New Roman" w:hAnsi="Times New Roman" w:eastAsia="Calibri" w:cs="Times New Roman"/>
          <w:b/>
          <w:sz w:val="22"/>
          <w:szCs w:val="22"/>
          <w:u w:val="single"/>
          <w:lang w:val="ro-RO"/>
        </w:rPr>
        <w:t xml:space="preserve">EDUCATOR </w:t>
      </w:r>
      <w:r>
        <w:rPr>
          <w:rFonts w:hint="default" w:ascii="Times New Roman" w:hAnsi="Times New Roman" w:eastAsia="Calibri" w:cs="Times New Roman"/>
          <w:b/>
          <w:sz w:val="22"/>
          <w:szCs w:val="22"/>
          <w:u w:val="none"/>
          <w:lang w:val="ro-RO"/>
        </w:rPr>
        <w:t>-</w:t>
      </w:r>
      <w:r>
        <w:rPr>
          <w:rFonts w:hint="default" w:ascii="Times New Roman" w:hAnsi="Times New Roman" w:eastAsia="Calibri" w:cs="Times New Roman"/>
          <w:b/>
          <w:i/>
          <w:iCs/>
          <w:sz w:val="22"/>
          <w:szCs w:val="22"/>
          <w:u w:val="none"/>
          <w:lang w:val="ro-RO"/>
        </w:rPr>
        <w:t xml:space="preserve"> Complexul de Servicii „Casa Noastră”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Legea nr. 272/2004 privind protecția și promovarea drepturilor copilului: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I Dispoziții generale și definiții art. 6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VI Protecția copilului împotriva abuzului, neglijării, exploatării și a oricărei forme de violență, Secțiunea 3 Protecția copilului împotriva abuzului sau neglijenței art 94 și 95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Ordinul nr. 25/2019 privind aprobarea standardelor minime de calitate pentru serviciile sociale de tip rezidențial destinate copiilor din sistemul de protecție specială - Anexa 1 Standarde minime de calitate pentru serviciile sociale cu cazare, organizate ca centre rezidențiale pentru copilul separat temporar sau definitiv de părinții săi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MODULUL 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Accesarea Serviciului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  STANDARD 1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Admiterea În Centrul Rezidenţial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 S1.1. Centrul deţine şi pune la dispoziţia copiilor şi a membrilor de familie materiale informative privind activităţilederulate şi serviciile oferite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S1.2. Centrul are o misiune şi obiective clare, cunoscute de personalul centrului şi de copiii care beneficiază deserviciile acestuia  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- 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MODULUL III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Viaţa Cotidiană - Nevoi Curente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STANDARD 3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Recreerea Şi Socializarea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-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MODULUL VII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Drepturi Şi Etică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 Standard 1 </w:t>
      </w:r>
      <w:r>
        <w:rPr>
          <w:rFonts w:hint="default" w:ascii="Times New Roman" w:hAnsi="Times New Roman" w:eastAsia="Malgun Gothic" w:cs="Times New Roman"/>
          <w:i w:val="0"/>
          <w:strike w:val="0"/>
          <w:dstrike w:val="0"/>
          <w:color w:val="auto"/>
          <w:spacing w:val="0"/>
          <w:sz w:val="22"/>
          <w:szCs w:val="22"/>
          <w:shd w:val="clear" w:fill="FDFDFC"/>
        </w:rPr>
        <w:t>Respectarea Drepturilor Copilului Şi A Eticii Profesionale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S1.1. Centrul elaborează şi aplică o Cartă a drepturilor beneficiarilor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STANDARD 2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Relaţiile Copiilor Cu Personalul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MODULUL VIII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color="auto" w:fill="auto"/>
        </w:rPr>
        <w:t>Protecţia Împotriva Abuzurilor Şi Neglijării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STANDARD 2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Controlul Comportamentului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 IX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Gestionarea Şi Notificarea Incidentelor Deosebite Standardul 1 Gestionarea Incidentelor Deosebite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Regulamentul de organizare și funcționare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l</w:t>
      </w:r>
      <w:r>
        <w:rPr>
          <w:rFonts w:hint="default" w:ascii="Times New Roman" w:hAnsi="Times New Roman" w:cs="Times New Roman"/>
          <w:sz w:val="22"/>
          <w:szCs w:val="22"/>
        </w:rPr>
        <w:t xml:space="preserve"> DGASPC S3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Secțiunea „Complex de Servicii Casa Noastră”</w:t>
      </w:r>
      <w:r>
        <w:rPr>
          <w:rFonts w:hint="default" w:ascii="Times New Roman" w:hAnsi="Times New Roman" w:cs="Times New Roman"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"http://www.dgaspc3.ro/utile/activitate-organizare/rof/"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t>http://www.dgaspc3.ro/utile/activitate-organizare/rof/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>;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eastAsia="Calibri" w:cs="Times New Roman"/>
          <w:b w:val="0"/>
          <w:bCs/>
          <w:sz w:val="22"/>
          <w:szCs w:val="22"/>
          <w:u w:val="none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</w:rPr>
        <w:t>Regulamentul intern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al DGASPC sector3: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"http://www.dgaspc3.ro/utile/activitate-organizare/roi/"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t>http://www.dgaspc3.ro/utile/activitate-organizare/roi/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eastAsia="Calibri" w:cs="Times New Roman"/>
          <w:b w:val="0"/>
          <w:bCs/>
          <w:sz w:val="22"/>
          <w:szCs w:val="22"/>
          <w:u w:val="none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III Pct. D Obligațiile personalului contractual și Pct. E Obligațiile comune celor 2 categorii de personal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eastAsia="Calibri" w:cs="Times New Roman"/>
          <w:b/>
          <w:sz w:val="22"/>
          <w:szCs w:val="22"/>
          <w:u w:val="single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XI Secțiunea 3 Sancțiuni privind personalul contractual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sz w:val="22"/>
          <w:szCs w:val="22"/>
          <w:u w:val="single"/>
          <w:lang w:val="ro-RO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sz w:val="22"/>
          <w:szCs w:val="22"/>
          <w:u w:val="single"/>
          <w:lang w:val="ro-RO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sz w:val="22"/>
          <w:szCs w:val="22"/>
          <w:u w:val="single"/>
          <w:lang w:val="ro-RO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sz w:val="22"/>
          <w:szCs w:val="22"/>
          <w:u w:val="single"/>
          <w:lang w:val="ro-RO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i/>
          <w:iCs/>
          <w:sz w:val="22"/>
          <w:szCs w:val="22"/>
          <w:u w:val="none"/>
          <w:lang w:val="ro-RO"/>
        </w:rPr>
      </w:pPr>
      <w:r>
        <w:rPr>
          <w:rFonts w:hint="default" w:ascii="Times New Roman" w:hAnsi="Times New Roman" w:eastAsia="Calibri" w:cs="Times New Roman"/>
          <w:b/>
          <w:sz w:val="22"/>
          <w:szCs w:val="22"/>
          <w:u w:val="single"/>
          <w:lang w:val="ro-RO"/>
        </w:rPr>
        <w:t>PSIHOLOG</w:t>
      </w:r>
      <w:r>
        <w:rPr>
          <w:rFonts w:hint="default" w:ascii="Times New Roman" w:hAnsi="Times New Roman" w:eastAsia="Calibri" w:cs="Times New Roman"/>
          <w:b/>
          <w:sz w:val="22"/>
          <w:szCs w:val="22"/>
          <w:u w:val="none"/>
          <w:lang w:val="ro-RO"/>
        </w:rPr>
        <w:t xml:space="preserve">  - </w:t>
      </w:r>
      <w:r>
        <w:rPr>
          <w:rFonts w:hint="default" w:ascii="Times New Roman" w:hAnsi="Times New Roman" w:eastAsia="Calibri" w:cs="Times New Roman"/>
          <w:b/>
          <w:i/>
          <w:iCs/>
          <w:sz w:val="22"/>
          <w:szCs w:val="22"/>
          <w:u w:val="none"/>
          <w:lang w:val="ro-RO"/>
        </w:rPr>
        <w:t>Complexul de Servicii „Casa Noastră”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Legea nr. 272/2004 privind protecția și promovarea drepturilor copilului: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I Dispoziții generale și definiții art. 6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VI Protecția copilului împotriva abuzului, neglijării, exploatării și a oricărei forme de violență, Secțiunea 3 Protecția copilului împotriva abuzului sau neglijenței art 94 și 95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Legea asistenței sociale nr. 292/2011, cu modificările și completările ulterioare</w:t>
      </w:r>
    </w:p>
    <w:p>
      <w:pPr>
        <w:spacing w:line="24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- Capitolul II Secțiunea 1 Definirea și clasificarea beneficiilor de Asistență Socială</w:t>
      </w:r>
    </w:p>
    <w:p>
      <w:pPr>
        <w:spacing w:line="240" w:lineRule="auto"/>
        <w:ind w:left="0" w:leftChars="0" w:firstLine="220" w:firstLineChars="10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Secțiunea 2  Categorii de beneficii de Asistență Socială</w:t>
      </w:r>
    </w:p>
    <w:p>
      <w:pPr>
        <w:spacing w:line="24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- Capitolul III Secțiunea 1 Definirea și clasificarea serviciilor sociale</w:t>
      </w:r>
    </w:p>
    <w:p>
      <w:pPr>
        <w:spacing w:line="240" w:lineRule="auto"/>
        <w:ind w:left="0" w:leftChars="0" w:firstLine="220" w:firstLineChars="100"/>
        <w:jc w:val="left"/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Secțiunea 2 Beneficiarii și furnizorii de servicii sociale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3.Codul deontologic al psihologului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Psihologia Vârstelor - Emil Verza, Ed. Hyperion, București 1993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Ordinul nr. 25/2019 privind aprobarea standardelor minime de calitate pentru serviciile sociale de tip rezidențial destinate copiilor din sistemul de protecție specială - Anexa 1 Standarde minime de calitate pentru serviciile sociale cu cazare, organizate ca centre rezidențiale pentru copilul separat temporar sau definitiv de părinții săi 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Regulamentul de organizare și funcționare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l</w:t>
      </w:r>
      <w:r>
        <w:rPr>
          <w:rFonts w:hint="default" w:ascii="Times New Roman" w:hAnsi="Times New Roman" w:cs="Times New Roman"/>
          <w:sz w:val="22"/>
          <w:szCs w:val="22"/>
        </w:rPr>
        <w:t xml:space="preserve"> DGASPC S3: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"http://www.dgaspc3.ro/utile/activitate-organizare/rof/"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t>http://www.dgaspc3.ro/utile/activitate-organizare/rof/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>;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sz w:val="22"/>
          <w:szCs w:val="22"/>
          <w:u w:val="none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</w:rPr>
        <w:t>Regulamentul intern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al DGASPC sector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3: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"http://www.dgaspc3.ro/utile/activitate-organizare/roi/"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t>http://www.dgaspc3.ro/utile/activitate-organizare/roi/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eastAsia="Calibri" w:cs="Times New Roman"/>
          <w:b/>
          <w:sz w:val="22"/>
          <w:szCs w:val="22"/>
          <w:u w:val="none"/>
          <w:lang w:val="ro-RO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i/>
          <w:iCs/>
          <w:sz w:val="22"/>
          <w:szCs w:val="22"/>
          <w:u w:val="none"/>
          <w:lang w:val="ro-RO"/>
        </w:rPr>
      </w:pPr>
      <w:r>
        <w:rPr>
          <w:rFonts w:hint="default" w:ascii="Times New Roman" w:hAnsi="Times New Roman" w:eastAsia="Calibri" w:cs="Times New Roman"/>
          <w:b/>
          <w:sz w:val="22"/>
          <w:szCs w:val="22"/>
          <w:u w:val="single"/>
          <w:lang w:val="ro-RO"/>
        </w:rPr>
        <w:t xml:space="preserve">SUPRAVEGHETOR DE NOAPTE </w:t>
      </w:r>
      <w:r>
        <w:rPr>
          <w:rFonts w:hint="default" w:ascii="Times New Roman" w:hAnsi="Times New Roman" w:eastAsia="Calibri" w:cs="Times New Roman"/>
          <w:b/>
          <w:sz w:val="22"/>
          <w:szCs w:val="22"/>
          <w:u w:val="none"/>
          <w:lang w:val="ro-RO"/>
        </w:rPr>
        <w:t xml:space="preserve">- </w:t>
      </w:r>
      <w:r>
        <w:rPr>
          <w:rFonts w:hint="default" w:ascii="Times New Roman" w:hAnsi="Times New Roman" w:eastAsia="Calibri" w:cs="Times New Roman"/>
          <w:b/>
          <w:i/>
          <w:iCs/>
          <w:sz w:val="22"/>
          <w:szCs w:val="22"/>
          <w:u w:val="none"/>
          <w:lang w:val="ro-RO"/>
        </w:rPr>
        <w:t>Complex de Servicii „Casa Noastră”- Componenta Rezidențială; Complex de Servicii ”Casa Noastră”- Centrul de Primire în Regim de Urgență; Centrul de Plasament ”Pinocchio”; Complexul de Servicii „Noi Orizonturi”- Centrul de Integrare Socio-Profesională a Tinerilor Peste 18 ani; Complexul de Servicii „Noi Orizonturi”- Centrul de Îngrijire în Apartamente de Tip Familial; Casa de Tip Familial ”Crinul Alb”</w:t>
      </w:r>
    </w:p>
    <w:p>
      <w:pPr>
        <w:keepNext w:val="0"/>
        <w:keepLines w:val="0"/>
        <w:pageBreakBefore w:val="0"/>
        <w:numPr>
          <w:ilvl w:val="0"/>
          <w:numId w:val="6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 Legea nr. 272/2004 privind protecția și promovarea drepturilor copilului: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Capitolul I - </w:t>
      </w:r>
      <w:r>
        <w:rPr>
          <w:rFonts w:hint="default" w:ascii="Times New Roman" w:hAnsi="Times New Roman" w:eastAsia="SimSun" w:cs="Times New Roman"/>
          <w:sz w:val="22"/>
          <w:szCs w:val="22"/>
        </w:rPr>
        <w:t>Dispoziţii generale şi definiţii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 xml:space="preserve"> art. 6</w:t>
      </w:r>
    </w:p>
    <w:p>
      <w:pPr>
        <w:numPr>
          <w:ilvl w:val="0"/>
          <w:numId w:val="0"/>
        </w:numPr>
        <w:suppressAutoHyphens w:val="0"/>
        <w:spacing w:after="0" w:line="360" w:lineRule="auto"/>
        <w:contextualSpacing/>
        <w:jc w:val="both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-      Capitolul VI - </w:t>
      </w:r>
      <w:r>
        <w:rPr>
          <w:rFonts w:hint="default" w:ascii="Times New Roman" w:hAnsi="Times New Roman" w:eastAsia="SimSun" w:cs="Times New Roman"/>
          <w:sz w:val="22"/>
          <w:szCs w:val="22"/>
        </w:rPr>
        <w:t>Protecţia copilului împotriva abuzului, neglijării, exploatării şi a oricărei forme de violenţă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 xml:space="preserve">, Sectiunea 3 </w:t>
      </w:r>
      <w:r>
        <w:rPr>
          <w:rFonts w:hint="default" w:ascii="Times New Roman" w:hAnsi="Times New Roman" w:eastAsia="SimSun" w:cs="Times New Roman"/>
          <w:sz w:val="22"/>
          <w:szCs w:val="22"/>
        </w:rPr>
        <w:t>Protecţia copilului împotriva abuzului sau neglijenţei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 xml:space="preserve"> art. 94, art.95.</w:t>
      </w: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6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 Legea asistenței sociale nr. 292/2011, cu modificările și completările ulterioare</w:t>
      </w:r>
    </w:p>
    <w:p>
      <w:pPr>
        <w:spacing w:line="24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-   Capitolul II Secțiunea 1 Definirea și clasificarea beneficiilor de Asistență Socială</w:t>
      </w:r>
    </w:p>
    <w:p>
      <w:pPr>
        <w:spacing w:line="240" w:lineRule="auto"/>
        <w:ind w:left="0" w:leftChars="0" w:firstLine="220" w:firstLineChars="10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Secțiunea 2  Categorii de beneficii de Asistență Socială</w:t>
      </w:r>
    </w:p>
    <w:p>
      <w:pPr>
        <w:spacing w:line="24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-   Capitolul III Secțiunea 1 Definirea și clasificarea serviciilor sociale</w:t>
      </w:r>
    </w:p>
    <w:p>
      <w:pPr>
        <w:spacing w:line="240" w:lineRule="auto"/>
        <w:ind w:left="0" w:leftChars="0" w:firstLine="220" w:firstLineChars="100"/>
        <w:jc w:val="left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Secțiunea 2 Beneficiarii și furnizorii de servicii sociale</w:t>
      </w:r>
    </w:p>
    <w:p>
      <w:pPr>
        <w:keepNext w:val="0"/>
        <w:keepLines w:val="0"/>
        <w:pageBreakBefore w:val="0"/>
        <w:numPr>
          <w:ilvl w:val="0"/>
          <w:numId w:val="6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 Ordinul nr. 25/2019 privind aprobarea standardelor minime de calitate pentru serviciile sociale de tip rezidențial destinate copiilor din sistemul de protecție specială - Anexa 1 Standarde minime de calitate pentru serviciile sociale cu cazare, organizate ca centre rezidențiale pentru copilul separat temporar sau definitiv de părinții săi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MODULUL 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Accesarea Serviciului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  STANDARD 1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Admiterea În Centrul Rezidenţial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 S1.1. Centrul deţine şi pune la dispoziţia copiilor şi a membrilor de familie materiale informative privind activităţilederulate şi serviciile oferite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S1.2. Centrul are o misiune şi obiective clare, cunoscute de personalul centrului şi de copiii care beneficiază deserviciile acestuia  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- 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MODULUL III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Viaţa Cotidiană - Nevoi Curente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STANDARD 3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Recreerea Şi Socializarea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-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MODULUL VII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Drepturi Şi Etică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 Standard 1 </w:t>
      </w:r>
      <w:r>
        <w:rPr>
          <w:rFonts w:hint="default" w:ascii="Times New Roman" w:hAnsi="Times New Roman" w:eastAsia="Malgun Gothic" w:cs="Times New Roman"/>
          <w:i w:val="0"/>
          <w:strike w:val="0"/>
          <w:dstrike w:val="0"/>
          <w:color w:val="auto"/>
          <w:spacing w:val="0"/>
          <w:sz w:val="22"/>
          <w:szCs w:val="22"/>
          <w:shd w:val="clear" w:fill="FDFDFC"/>
        </w:rPr>
        <w:t>Respectarea Drepturilor Copilului Şi A Eticii Profesionale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S1.1. Centrul elaborează şi aplică o Cartă a drepturilor beneficiarilor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STANDARD 2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Relaţiile Copiilor Cu Personalul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MODULUL VIII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color="auto" w:fill="auto"/>
        </w:rPr>
        <w:t>Protecţia Împotriva Abuzurilor Şi Neglijării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STANDARD 2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Controlul Comportamentului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 IX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Gestionarea Şi Notificarea Incidentelor Deosebite Standardul 1 Gestionarea Incidentelor Deosebite</w:t>
      </w:r>
    </w:p>
    <w:p>
      <w:pPr>
        <w:keepNext w:val="0"/>
        <w:keepLines w:val="0"/>
        <w:pageBreakBefore w:val="0"/>
        <w:numPr>
          <w:ilvl w:val="0"/>
          <w:numId w:val="6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Legea nr. 319/2006 a securității și sănătății în muncă, cu modificările și completările ulterioare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III Secțiunea 1 Obligații generale ale angajatorilor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IV Obligațiile lucrătorilor</w:t>
      </w:r>
    </w:p>
    <w:p>
      <w:pPr>
        <w:keepNext w:val="0"/>
        <w:keepLines w:val="0"/>
        <w:pageBreakBefore w:val="0"/>
        <w:numPr>
          <w:ilvl w:val="0"/>
          <w:numId w:val="6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 w:val="0"/>
          <w:bCs/>
          <w:sz w:val="22"/>
          <w:szCs w:val="22"/>
          <w:u w:val="none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</w:rPr>
        <w:t>Regulamentul de organizare și funcționare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l</w:t>
      </w:r>
      <w:r>
        <w:rPr>
          <w:rFonts w:hint="default" w:ascii="Times New Roman" w:hAnsi="Times New Roman" w:cs="Times New Roman"/>
          <w:sz w:val="22"/>
          <w:szCs w:val="22"/>
        </w:rPr>
        <w:t xml:space="preserve"> DGASPC S3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Secțiunea „Complex de Servicii Noi Orizonturi”</w:t>
      </w:r>
      <w:r>
        <w:rPr>
          <w:rFonts w:hint="default" w:ascii="Times New Roman" w:hAnsi="Times New Roman" w:cs="Times New Roman"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"http://www.dgaspc3.ro/utile/activitate-organizare/rof/"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t>http://www.dgaspc3.ro/utile/activitate-organizare/rof/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>;</w:t>
      </w:r>
    </w:p>
    <w:p>
      <w:pPr>
        <w:keepNext w:val="0"/>
        <w:keepLines w:val="0"/>
        <w:pageBreakBefore w:val="0"/>
        <w:numPr>
          <w:ilvl w:val="0"/>
          <w:numId w:val="6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 w:val="0"/>
          <w:bCs/>
          <w:sz w:val="22"/>
          <w:szCs w:val="22"/>
          <w:u w:val="none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</w:rPr>
        <w:t>Regulamentul intern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al DGASPC sector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3: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"http://www.dgaspc3.ro/utile/activitate-organizare/roi/"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t>http://www.dgaspc3.ro/utile/activitate-organizare/roi/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i/>
          <w:iCs/>
          <w:sz w:val="22"/>
          <w:szCs w:val="22"/>
          <w:u w:val="none"/>
          <w:lang w:val="ro-RO"/>
        </w:rPr>
      </w:pPr>
      <w:r>
        <w:rPr>
          <w:rFonts w:hint="default" w:ascii="Times New Roman" w:hAnsi="Times New Roman" w:eastAsia="Calibri" w:cs="Times New Roman"/>
          <w:b/>
          <w:sz w:val="22"/>
          <w:szCs w:val="22"/>
          <w:u w:val="single"/>
          <w:lang w:val="ro-RO"/>
        </w:rPr>
        <w:t xml:space="preserve">LUCRĂTOR SOCIAL </w:t>
      </w:r>
      <w:r>
        <w:rPr>
          <w:rFonts w:hint="default" w:ascii="Times New Roman" w:hAnsi="Times New Roman" w:eastAsia="Calibri" w:cs="Times New Roman"/>
          <w:b/>
          <w:sz w:val="22"/>
          <w:szCs w:val="22"/>
          <w:u w:val="none"/>
          <w:lang w:val="ro-RO"/>
        </w:rPr>
        <w:t>-</w:t>
      </w:r>
      <w:r>
        <w:rPr>
          <w:rFonts w:hint="default" w:ascii="Times New Roman" w:hAnsi="Times New Roman" w:eastAsia="Calibri" w:cs="Times New Roman"/>
          <w:b/>
          <w:i/>
          <w:iCs/>
          <w:sz w:val="22"/>
          <w:szCs w:val="22"/>
          <w:u w:val="none"/>
          <w:lang w:val="ro-RO"/>
        </w:rPr>
        <w:t xml:space="preserve"> Complexul de Servicii „Noi Orizonturi”- Centrul de Integrare Socio-Profesională a Tinerilor Peste 18 ani; Complexul de Servicii „Noi Orizonturi”- Centrul de Îngrijire în Apartamente de Tip Familial; Centrul de Plasament ”Pinocchio” 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Legea nr. 272/2004 privind protecția și promovarea drepturilor copilului: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II Secțiunea 1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III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Capitolul </w:t>
      </w: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en-GB"/>
        </w:rPr>
        <w:t>VI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Legea asistenței sociale nr. 292/2011, cu modificările și completările ulterioare</w:t>
      </w:r>
    </w:p>
    <w:p>
      <w:pPr>
        <w:spacing w:line="24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-   Capitolul II Secțiunea 1 Definirea și clasificarea beneficiilor de Asistență Socială</w:t>
      </w:r>
    </w:p>
    <w:p>
      <w:pPr>
        <w:spacing w:line="240" w:lineRule="auto"/>
        <w:ind w:left="0" w:leftChars="0" w:firstLine="220" w:firstLineChars="10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Secțiunea 2  Categorii de beneficii de Asistență Socială</w:t>
      </w:r>
    </w:p>
    <w:p>
      <w:pPr>
        <w:spacing w:line="24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-   Capitolul III Secțiunea 1 Definirea și clasificarea serviciilor sociale</w:t>
      </w:r>
    </w:p>
    <w:p>
      <w:pPr>
        <w:spacing w:line="240" w:lineRule="auto"/>
        <w:ind w:left="0" w:leftChars="0" w:firstLine="220" w:firstLineChars="100"/>
        <w:jc w:val="left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Secțiunea 2 Beneficiarii și furnizorii de servicii sociale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 Ordinul nr. 25/2019 privind aprobarea standardelor minime de calitate pentru serviciile sociale de tip rezidențial destinate copiilor din sistemul de protecție specială - Anexa 1 Standarde minime de calitate pentru serviciile sociale cu cazare, organizate ca centre rezidențiale pentru copilul separat temporar sau definitiv de părinții săi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MODULUL 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Accesarea Serviciului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  STANDARD 1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Admiterea În Centrul Rezidenţial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 S1.1. Centrul deţine şi pune la dispoziţia copiilor şi a membrilor de familie materiale informative privind activităţilederulate şi serviciile oferite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S1.2. Centrul are o misiune şi obiective clare, cunoscute de personalul centrului şi de copiii care beneficiază deserviciile acestuia  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- 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MODULUL III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Viaţa Cotidiană - Nevoi Curente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STANDARD 3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Recreerea Şi Socializarea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-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MODULUL VII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Drepturi Şi Etică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 Standard 1 </w:t>
      </w:r>
      <w:r>
        <w:rPr>
          <w:rFonts w:hint="default" w:ascii="Times New Roman" w:hAnsi="Times New Roman" w:eastAsia="Malgun Gothic" w:cs="Times New Roman"/>
          <w:i w:val="0"/>
          <w:strike w:val="0"/>
          <w:dstrike w:val="0"/>
          <w:color w:val="auto"/>
          <w:spacing w:val="0"/>
          <w:sz w:val="22"/>
          <w:szCs w:val="22"/>
          <w:shd w:val="clear" w:fill="FDFDFC"/>
        </w:rPr>
        <w:t>Respectarea Drepturilor Copilului Şi A Eticii Profesionale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S1.1. Centrul elaborează şi aplică o Cartă a drepturilor beneficiarilor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STANDARD 2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Relaţiile Copiilor Cu Personalul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MODULUL VIII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color="auto" w:fill="auto"/>
        </w:rPr>
        <w:t>Protecţia Împotriva Abuzurilor Şi Neglijării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STANDARD 2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Controlul Comportamentului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 IX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Gestionarea Şi Notificarea Incidentelor Deosebite Standardul 1 Gestionarea Incidentelor Deosebite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Legea nr. 319/2006 a securității și sănătății în muncă, cu modificările și completările ulterioare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III Secțiunea 1 Obligații generale ale angajatorilor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IV Obligațiile lucrătorilor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 w:val="0"/>
          <w:bCs/>
          <w:sz w:val="22"/>
          <w:szCs w:val="22"/>
          <w:u w:val="none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</w:rPr>
        <w:t>Regulamentul de organizare și funcționare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l</w:t>
      </w:r>
      <w:r>
        <w:rPr>
          <w:rFonts w:hint="default" w:ascii="Times New Roman" w:hAnsi="Times New Roman" w:cs="Times New Roman"/>
          <w:sz w:val="22"/>
          <w:szCs w:val="22"/>
        </w:rPr>
        <w:t xml:space="preserve"> DGASPC S3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Secțiunea „Complex de Servicii Noi Orizonturi”</w:t>
      </w:r>
      <w:r>
        <w:rPr>
          <w:rFonts w:hint="default" w:ascii="Times New Roman" w:hAnsi="Times New Roman" w:cs="Times New Roman"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"http://www.dgaspc3.ro/utile/activitate-organizare/rof/"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t>http://www.dgaspc3.ro/utile/activitate-organizare/rof/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>;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 w:val="0"/>
          <w:bCs/>
          <w:sz w:val="22"/>
          <w:szCs w:val="22"/>
          <w:u w:val="none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</w:rPr>
        <w:t>Regulamentul intern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al DGASPC sector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3: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"http://www.dgaspc3.ro/utile/activitate-organizare/roi/"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t>http://www.dgaspc3.ro/utile/activitate-organizare/roi/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fldChar w:fldCharType="end"/>
      </w:r>
    </w:p>
    <w:p>
      <w:pPr>
        <w:pStyle w:val="14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spacing w:val="2"/>
          <w:sz w:val="22"/>
          <w:szCs w:val="22"/>
          <w:u w:val="single"/>
          <w:lang w:val="ro-RO"/>
        </w:rPr>
      </w:pPr>
    </w:p>
    <w:p>
      <w:pPr>
        <w:pStyle w:val="14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i/>
          <w:iCs/>
          <w:spacing w:val="-1"/>
          <w:sz w:val="22"/>
          <w:szCs w:val="22"/>
          <w:u w:val="single"/>
          <w:lang w:val="ro-RO"/>
        </w:rPr>
      </w:pPr>
      <w:r>
        <w:rPr>
          <w:rFonts w:hint="default" w:ascii="Times New Roman" w:hAnsi="Times New Roman" w:cs="Times New Roman"/>
          <w:b/>
          <w:spacing w:val="2"/>
          <w:sz w:val="22"/>
          <w:szCs w:val="22"/>
          <w:u w:val="single"/>
          <w:lang w:val="ro-RO"/>
        </w:rPr>
        <w:t xml:space="preserve">INSPECTOR DE SPECIALITATE </w:t>
      </w:r>
      <w:r>
        <w:rPr>
          <w:rFonts w:hint="default" w:ascii="Times New Roman" w:hAnsi="Times New Roman" w:cs="Times New Roman"/>
          <w:b/>
          <w:i/>
          <w:iCs/>
          <w:spacing w:val="-1"/>
          <w:sz w:val="22"/>
          <w:szCs w:val="22"/>
          <w:lang w:val="ro-RO"/>
        </w:rPr>
        <w:t xml:space="preserve">- Complexul de servicii „Noi Orizonturi” </w:t>
      </w:r>
    </w:p>
    <w:p>
      <w:pPr>
        <w:keepNext w:val="0"/>
        <w:keepLines w:val="0"/>
        <w:pageBreakBefore w:val="0"/>
        <w:numPr>
          <w:ilvl w:val="0"/>
          <w:numId w:val="8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Legea nr. 272/2004 privind protecția și promovarea drepturilor copilului: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I Dispoziții generale și definiții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II Drepturile copilului - Secțiunea I Drepturi și libertăți civile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III Protecția specială a copilului lipsit temporar sau definitiv de ocrotirea părinților săi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Capitolul VI Protecția copilului împotriva, abuzului neglijării, exploatării și a oricărei forme de violență 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420" w:leftChars="0" w:right="0" w:rightChars="0" w:hanging="42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XI Răspunderi și sancțiuni</w:t>
      </w:r>
    </w:p>
    <w:p>
      <w:pPr>
        <w:keepNext w:val="0"/>
        <w:keepLines w:val="0"/>
        <w:pageBreakBefore w:val="0"/>
        <w:numPr>
          <w:ilvl w:val="0"/>
          <w:numId w:val="8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Legea asistenței sociale nr. 292/2011 </w:t>
      </w:r>
    </w:p>
    <w:p>
      <w:pPr>
        <w:spacing w:line="24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-  Capitolul II Secțiunea 1 Definirea și clasificarea beneficiilor de Asistență Socială</w:t>
      </w:r>
    </w:p>
    <w:p>
      <w:pPr>
        <w:spacing w:line="240" w:lineRule="auto"/>
        <w:ind w:left="0" w:leftChars="0" w:firstLine="220" w:firstLineChars="10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Secțiunea 2  Categorii de beneficii de Asistență Socială</w:t>
      </w:r>
    </w:p>
    <w:p>
      <w:pPr>
        <w:spacing w:line="240" w:lineRule="auto"/>
        <w:ind w:left="0" w:leftChars="0" w:firstLine="0" w:firstLineChars="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-  Capitolul III Secțiunea 1 Definirea și clasificarea serviciilor sociale</w:t>
      </w:r>
    </w:p>
    <w:p>
      <w:pPr>
        <w:spacing w:line="240" w:lineRule="auto"/>
        <w:ind w:left="0" w:leftChars="0" w:firstLine="220" w:firstLineChars="100"/>
        <w:jc w:val="left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Secțiunea 2 Beneficiarii și furnizorii de servicii sociale</w:t>
      </w:r>
    </w:p>
    <w:p>
      <w:pPr>
        <w:keepNext w:val="0"/>
        <w:keepLines w:val="0"/>
        <w:pageBreakBefore w:val="0"/>
        <w:numPr>
          <w:ilvl w:val="0"/>
          <w:numId w:val="8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Ordinul nr. 25/2019 privind aprobarea standardelor minime de calitate pentru serviciile sociale de tip rezidențial destinate copiilor din sistemul de protecție specială - ANEXA 1 Standarde minime de calitate pentru serviciile sociale cu cazare, organizate ca centre rezidențiale pentru copilul separat temporar sau definitiv de părinții săi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MODULUL 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Accesarea Serviciului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  STANDARD 1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Admiterea În Centrul Rezidenţial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 S1.1. Centrul deţine şi pune la dispoziţia copiilor şi a membrilor de familie materiale informative privind activităţilederulate şi serviciile oferite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S1.2. Centrul are o misiune şi obiective clare, cunoscute de personalul centrului şi de copiii care beneficiază deserviciile acestuia  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color w:val="auto"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- 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MODULUL III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Viaţa Cotidiană - Nevoi Curente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STANDARD 3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Recreerea Şi Socializarea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- 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MODULUL VII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Drepturi Şi Etică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 Standard 1 </w:t>
      </w:r>
      <w:r>
        <w:rPr>
          <w:rFonts w:hint="default" w:ascii="Times New Roman" w:hAnsi="Times New Roman" w:eastAsia="Malgun Gothic" w:cs="Times New Roman"/>
          <w:i w:val="0"/>
          <w:strike w:val="0"/>
          <w:dstrike w:val="0"/>
          <w:color w:val="auto"/>
          <w:spacing w:val="0"/>
          <w:sz w:val="22"/>
          <w:szCs w:val="22"/>
          <w:shd w:val="clear" w:fill="FDFDFC"/>
        </w:rPr>
        <w:t>Respectarea Drepturilor Copilului Şi A Eticii Profesionale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>S1.1. Centrul elaborează şi aplică o Cartă a drepturilor beneficiarilor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STANDARD 2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Relaţiile Copiilor Cu Personalul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MODULUL VIII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color="auto" w:fill="auto"/>
        </w:rPr>
        <w:t>Protecţia Împotriva Abuzurilor Şi Neglijării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color="auto" w:fill="auto"/>
        </w:rPr>
        <w:br w:type="textWrapping"/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STANDARD 2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Controlul Comportamentului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br w:type="textWrapping"/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  <w:lang w:val="ro-RO"/>
        </w:rPr>
        <w:t xml:space="preserve">- </w:t>
      </w:r>
      <w:r>
        <w:rPr>
          <w:rFonts w:hint="default" w:ascii="Times New Roman" w:hAnsi="Times New Roman" w:eastAsia="monospace" w:cs="Times New Roman"/>
          <w:i w:val="0"/>
          <w:caps w:val="0"/>
          <w:color w:val="auto"/>
          <w:spacing w:val="0"/>
          <w:sz w:val="22"/>
          <w:szCs w:val="22"/>
          <w:shd w:val="clear" w:fill="FDFDFC"/>
        </w:rPr>
        <w:t xml:space="preserve">MODUL IX </w:t>
      </w:r>
      <w:r>
        <w:rPr>
          <w:rFonts w:hint="default" w:ascii="Times New Roman" w:hAnsi="Times New Roman" w:eastAsia="monospace" w:cs="Times New Roman"/>
          <w:i w:val="0"/>
          <w:color w:val="auto"/>
          <w:spacing w:val="0"/>
          <w:sz w:val="22"/>
          <w:szCs w:val="22"/>
          <w:shd w:val="clear" w:fill="FDFDFC"/>
        </w:rPr>
        <w:t>Gestionarea Şi Notificarea Incidentelor Deosebite Standardul 1 Gestionarea Incidentelor Deosebite</w:t>
      </w:r>
    </w:p>
    <w:p>
      <w:pPr>
        <w:keepNext w:val="0"/>
        <w:keepLines w:val="0"/>
        <w:pageBreakBefore w:val="0"/>
        <w:numPr>
          <w:ilvl w:val="0"/>
          <w:numId w:val="8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Legea nr. 319/2006 a securității și sănătății în muncă,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Chars="0" w:right="0" w:rightChars="0" w:firstLine="440" w:firstLineChars="20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Capitolul III Secțiunea I Obligații generale ale angajatorilor;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Chars="0" w:right="0" w:rightChars="0" w:firstLine="440" w:firstLineChars="20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Capitolul IV Obligațiile lucrătorilor;</w:t>
      </w:r>
    </w:p>
    <w:p>
      <w:pPr>
        <w:keepNext w:val="0"/>
        <w:keepLines w:val="0"/>
        <w:pageBreakBefore w:val="0"/>
        <w:numPr>
          <w:ilvl w:val="0"/>
          <w:numId w:val="8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Regulamentul de organizare și funcționarea DGASPC S3: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"http://www.dgaspc3.ro/utile/activitate-organizare/rof/"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t>http://www.dgaspc3.ro/utile/activitate-organizare/rof/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>;</w:t>
      </w:r>
    </w:p>
    <w:p>
      <w:pPr>
        <w:keepNext w:val="0"/>
        <w:keepLines w:val="0"/>
        <w:pageBreakBefore w:val="0"/>
        <w:numPr>
          <w:ilvl w:val="0"/>
          <w:numId w:val="8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</w:rPr>
        <w:t>Regulamentul intern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al DGASPC sector3:</w:t>
      </w:r>
      <w:r>
        <w:rPr>
          <w:rFonts w:hint="default"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"http://www.dgaspc3.ro/utile/activitate-organizare/roi/"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t>http://www.dgaspc3.ro/utile/activitate-organizare/roi/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fldChar w:fldCharType="end"/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sz w:val="22"/>
          <w:szCs w:val="22"/>
          <w:u w:val="single"/>
          <w:lang w:val="ro-RO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i/>
          <w:sz w:val="22"/>
          <w:szCs w:val="22"/>
          <w:lang w:val="ro-RO"/>
        </w:rPr>
      </w:pPr>
      <w:r>
        <w:rPr>
          <w:rFonts w:hint="default" w:ascii="Times New Roman" w:hAnsi="Times New Roman" w:eastAsia="Calibri" w:cs="Times New Roman"/>
          <w:b/>
          <w:sz w:val="22"/>
          <w:szCs w:val="22"/>
          <w:u w:val="single"/>
          <w:lang w:val="ro-RO"/>
        </w:rPr>
        <w:t>EDUCATOR SPECIALIZAT</w:t>
      </w:r>
      <w:r>
        <w:rPr>
          <w:rFonts w:hint="default" w:ascii="Times New Roman" w:hAnsi="Times New Roman" w:eastAsia="SimSun" w:cs="Times New Roman"/>
          <w:sz w:val="22"/>
          <w:szCs w:val="22"/>
          <w:lang w:val="en-US"/>
        </w:rPr>
        <w:t>–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eastAsia="Calibri" w:cs="Times New Roman"/>
          <w:b/>
          <w:i/>
          <w:sz w:val="22"/>
          <w:szCs w:val="22"/>
          <w:lang w:val="ro-RO"/>
        </w:rPr>
        <w:t>Centrul de zi „Lizuca”</w:t>
      </w:r>
    </w:p>
    <w:p>
      <w:pPr>
        <w:keepNext w:val="0"/>
        <w:keepLines w:val="0"/>
        <w:pageBreakBefore w:val="0"/>
        <w:numPr>
          <w:ilvl w:val="0"/>
          <w:numId w:val="9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Legea nr. 272/2004 privind protecția și promovarea drepturilor copilului</w:t>
      </w:r>
    </w:p>
    <w:p>
      <w:pPr>
        <w:numPr>
          <w:ilvl w:val="0"/>
          <w:numId w:val="0"/>
        </w:numPr>
        <w:suppressAutoHyphens w:val="0"/>
        <w:spacing w:after="0" w:line="259" w:lineRule="auto"/>
        <w:ind w:firstLine="330" w:firstLineChars="150"/>
        <w:contextualSpacing/>
        <w:jc w:val="both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 Capitolul I - </w:t>
      </w:r>
      <w:r>
        <w:rPr>
          <w:rFonts w:hint="default" w:ascii="Times New Roman" w:hAnsi="Times New Roman" w:eastAsia="SimSun" w:cs="Times New Roman"/>
          <w:sz w:val="22"/>
          <w:szCs w:val="22"/>
        </w:rPr>
        <w:t>Dispoziţii generale şi definiţii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 xml:space="preserve"> art. 6</w:t>
      </w:r>
    </w:p>
    <w:p>
      <w:pPr>
        <w:numPr>
          <w:ilvl w:val="0"/>
          <w:numId w:val="0"/>
        </w:numPr>
        <w:suppressAutoHyphens w:val="0"/>
        <w:spacing w:after="0" w:line="259" w:lineRule="auto"/>
        <w:ind w:firstLine="440" w:firstLineChars="200"/>
        <w:contextualSpacing/>
        <w:jc w:val="both"/>
        <w:rPr>
          <w:rFonts w:hint="default" w:ascii="Times New Roman" w:hAnsi="Times New Roman" w:eastAsia="Calibri" w:cs="Times New Roman"/>
          <w:b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Capitolul VI - </w:t>
      </w:r>
      <w:r>
        <w:rPr>
          <w:rFonts w:hint="default" w:ascii="Times New Roman" w:hAnsi="Times New Roman" w:eastAsia="SimSun" w:cs="Times New Roman"/>
          <w:sz w:val="22"/>
          <w:szCs w:val="22"/>
        </w:rPr>
        <w:t>Protecţia copilului împotriva abuzului, neglijării, exploatării şi a oricărei forme de violenţă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 xml:space="preserve">, Sectiunea 3 </w:t>
      </w:r>
      <w:r>
        <w:rPr>
          <w:rFonts w:hint="default" w:ascii="Times New Roman" w:hAnsi="Times New Roman" w:eastAsia="SimSun" w:cs="Times New Roman"/>
          <w:sz w:val="22"/>
          <w:szCs w:val="22"/>
        </w:rPr>
        <w:t>Protecţia copilului împotriva abuzului sau neglijenţei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 xml:space="preserve"> art. 94, art.95.</w:t>
      </w:r>
    </w:p>
    <w:p>
      <w:pPr>
        <w:keepNext w:val="0"/>
        <w:keepLines w:val="0"/>
        <w:pageBreakBefore w:val="0"/>
        <w:numPr>
          <w:ilvl w:val="0"/>
          <w:numId w:val="9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Ordinul nr. 27/2019 privind aprobarea standardelor minime de calitate pentru serviciile sociale de zi destinate copiilor</w:t>
      </w: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sz w:val="22"/>
          <w:szCs w:val="22"/>
          <w:lang w:val="en-US" w:eastAsia="en-US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en-US"/>
        </w:rPr>
        <w:t>- Modulul 1 Standard 2 - Admitere</w:t>
      </w: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sz w:val="22"/>
          <w:szCs w:val="22"/>
          <w:lang w:val="ro-RO" w:eastAsia="en-US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en-US"/>
        </w:rPr>
        <w:t>- Modulul 3 Standard 2 - Educa</w:t>
      </w: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>ție</w:t>
      </w: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sz w:val="22"/>
          <w:szCs w:val="22"/>
          <w:lang w:val="ro-RO" w:eastAsia="en-US"/>
        </w:rPr>
      </w:pP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>- Modulul 5 Standard 1 - Respectarea drepturilor beneficiarilor și a eticii profesionale</w:t>
      </w: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sz w:val="22"/>
          <w:szCs w:val="22"/>
          <w:lang w:val="ro-RO" w:eastAsia="en-US"/>
        </w:rPr>
      </w:pP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ab/>
      </w: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 xml:space="preserve">        Standard 2 - Relațiile copiilor cu personalul</w:t>
      </w: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sz w:val="22"/>
          <w:szCs w:val="22"/>
          <w:lang w:val="ro-RO" w:eastAsia="en-US"/>
        </w:rPr>
      </w:pP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ab/>
      </w: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 xml:space="preserve">        Standard 3 - Protecția împotriva abuzului și neglijării</w:t>
      </w: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sz w:val="22"/>
          <w:szCs w:val="22"/>
          <w:lang w:val="ro-RO" w:eastAsia="en-US"/>
        </w:rPr>
      </w:pPr>
    </w:p>
    <w:p>
      <w:pPr>
        <w:keepNext w:val="0"/>
        <w:keepLines w:val="0"/>
        <w:pageBreakBefore w:val="0"/>
        <w:numPr>
          <w:ilvl w:val="0"/>
          <w:numId w:val="9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Anexa la Ordinul Ministerului Educației Naționale nr. 4694/02.08.2019 privind Curriculumul pentru Educație Timpurie a copiilor cu vârsta cuprinsă între naștere și 6/7 ani</w:t>
      </w:r>
    </w:p>
    <w:p>
      <w:pPr>
        <w:keepNext w:val="0"/>
        <w:keepLines w:val="0"/>
        <w:pageBreakBefore w:val="0"/>
        <w:numPr>
          <w:ilvl w:val="0"/>
          <w:numId w:val="9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Calibri" w:cs="Times New Roman"/>
          <w:b w:val="0"/>
          <w:bCs/>
          <w:sz w:val="22"/>
          <w:szCs w:val="22"/>
          <w:u w:val="none"/>
          <w:lang w:val="ro-RO"/>
        </w:rPr>
        <w:t xml:space="preserve">Hotararea Guvernului nr. 797/2017 pentru aprobarea regulamentelor-cadru de organizarea si functionare a serviciilor publice de asistenta sociala si a structurii orientative de personal; </w:t>
      </w:r>
    </w:p>
    <w:p>
      <w:pPr>
        <w:keepNext w:val="0"/>
        <w:keepLines w:val="0"/>
        <w:pageBreakBefore w:val="0"/>
        <w:numPr>
          <w:ilvl w:val="0"/>
          <w:numId w:val="9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Calibri" w:cs="Times New Roman"/>
          <w:b w:val="0"/>
          <w:bCs/>
          <w:sz w:val="22"/>
          <w:szCs w:val="22"/>
          <w:u w:val="none"/>
        </w:rPr>
        <w:t>Regulamentul de organizare și funcționarea DGASPC S3</w:t>
      </w:r>
      <w:r>
        <w:rPr>
          <w:rFonts w:hint="default" w:ascii="Times New Roman" w:hAnsi="Times New Roman" w:eastAsia="Calibri" w:cs="Times New Roman"/>
          <w:b w:val="0"/>
          <w:bCs/>
          <w:sz w:val="22"/>
          <w:szCs w:val="22"/>
          <w:u w:val="none"/>
          <w:lang w:val="en-GB"/>
        </w:rPr>
        <w:t xml:space="preserve">: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"http://www.dgaspc3.ro/utile/activitate-organizare/rof/"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t>http://www.dgaspc3.ro/utile/activitate-organizare/rof/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>;</w:t>
      </w:r>
    </w:p>
    <w:p>
      <w:pPr>
        <w:keepNext w:val="0"/>
        <w:keepLines w:val="0"/>
        <w:pageBreakBefore w:val="0"/>
        <w:numPr>
          <w:ilvl w:val="0"/>
          <w:numId w:val="8"/>
        </w:numPr>
        <w:tabs>
          <w:tab w:val="left" w:pos="440"/>
          <w:tab w:val="clear" w:pos="425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 w:val="0"/>
          <w:bCs/>
          <w:sz w:val="22"/>
          <w:szCs w:val="22"/>
          <w:u w:val="none"/>
        </w:rPr>
      </w:pPr>
      <w:r>
        <w:rPr>
          <w:rFonts w:hint="default" w:ascii="Times New Roman" w:hAnsi="Times New Roman" w:eastAsia="Calibri" w:cs="Times New Roman"/>
          <w:b w:val="0"/>
          <w:bCs/>
          <w:sz w:val="22"/>
          <w:szCs w:val="22"/>
          <w:u w:val="none"/>
        </w:rPr>
        <w:t>Regulamentul intern</w:t>
      </w:r>
      <w:r>
        <w:rPr>
          <w:rFonts w:hint="default" w:ascii="Times New Roman" w:hAnsi="Times New Roman" w:eastAsia="Calibri" w:cs="Times New Roman"/>
          <w:b w:val="0"/>
          <w:bCs/>
          <w:sz w:val="22"/>
          <w:szCs w:val="22"/>
          <w:u w:val="none"/>
          <w:lang w:val="ro-RO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/>
          <w:sz w:val="22"/>
          <w:szCs w:val="22"/>
          <w:u w:val="none"/>
        </w:rPr>
        <w:t>al DGASPC sector3:</w:t>
      </w:r>
      <w:r>
        <w:rPr>
          <w:rFonts w:hint="default" w:ascii="Times New Roman" w:hAnsi="Times New Roman" w:eastAsia="Calibri" w:cs="Times New Roman"/>
          <w:b w:val="0"/>
          <w:bCs/>
          <w:sz w:val="22"/>
          <w:szCs w:val="22"/>
          <w:u w:val="none"/>
          <w:lang w:val="en-GB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"http://www.dgaspc3.ro/utile/activitate-organizare/roi/"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t>http://www.dgaspc3.ro/utile/activitate-organizare/roi/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eastAsia="Calibri" w:cs="Times New Roman"/>
          <w:b/>
          <w:sz w:val="22"/>
          <w:szCs w:val="22"/>
          <w:u w:val="single"/>
        </w:rPr>
      </w:pPr>
    </w:p>
    <w:p>
      <w:pPr>
        <w:pStyle w:val="14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i/>
          <w:iCs/>
          <w:spacing w:val="-1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b/>
          <w:spacing w:val="2"/>
          <w:sz w:val="22"/>
          <w:szCs w:val="22"/>
          <w:u w:val="single"/>
          <w:lang w:val="ro-RO"/>
        </w:rPr>
        <w:t xml:space="preserve">EDUCATOR PUERICULTOR </w:t>
      </w:r>
      <w:r>
        <w:rPr>
          <w:rFonts w:hint="default" w:ascii="Times New Roman" w:hAnsi="Times New Roman" w:cs="Times New Roman"/>
          <w:b/>
          <w:i/>
          <w:iCs/>
          <w:spacing w:val="-1"/>
          <w:sz w:val="22"/>
          <w:szCs w:val="22"/>
          <w:lang w:val="ro-RO"/>
        </w:rPr>
        <w:t>- Centrul de zi „Lizuca”</w:t>
      </w:r>
    </w:p>
    <w:p>
      <w:pPr>
        <w:pStyle w:val="14"/>
        <w:keepNext w:val="0"/>
        <w:keepLines w:val="0"/>
        <w:pageBreakBefore w:val="0"/>
        <w:numPr>
          <w:ilvl w:val="0"/>
          <w:numId w:val="10"/>
        </w:numPr>
        <w:tabs>
          <w:tab w:val="left" w:pos="440"/>
        </w:tabs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Legea nr. 272/2004 privind protecția și promovarea drepturilor copilului</w:t>
      </w:r>
    </w:p>
    <w:p>
      <w:pPr>
        <w:numPr>
          <w:ilvl w:val="0"/>
          <w:numId w:val="0"/>
        </w:numPr>
        <w:suppressAutoHyphens w:val="0"/>
        <w:spacing w:after="0" w:line="259" w:lineRule="auto"/>
        <w:contextualSpacing/>
        <w:jc w:val="both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-  Capitolul I - </w:t>
      </w:r>
      <w:r>
        <w:rPr>
          <w:rFonts w:hint="default" w:ascii="Times New Roman" w:hAnsi="Times New Roman" w:eastAsia="SimSun" w:cs="Times New Roman"/>
          <w:sz w:val="22"/>
          <w:szCs w:val="22"/>
        </w:rPr>
        <w:t>Dispoziţii generale şi definiţii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 xml:space="preserve"> art. 6</w:t>
      </w:r>
    </w:p>
    <w:p>
      <w:pPr>
        <w:numPr>
          <w:ilvl w:val="0"/>
          <w:numId w:val="0"/>
        </w:numPr>
        <w:suppressAutoHyphens w:val="0"/>
        <w:spacing w:after="0" w:line="259" w:lineRule="auto"/>
        <w:contextualSpacing/>
        <w:jc w:val="both"/>
        <w:rPr>
          <w:rFonts w:hint="default" w:ascii="Times New Roman" w:hAnsi="Times New Roman" w:eastAsia="SimSu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-  Capitolul VI - </w:t>
      </w:r>
      <w:r>
        <w:rPr>
          <w:rFonts w:hint="default" w:ascii="Times New Roman" w:hAnsi="Times New Roman" w:eastAsia="SimSun" w:cs="Times New Roman"/>
          <w:sz w:val="22"/>
          <w:szCs w:val="22"/>
        </w:rPr>
        <w:t>Protecţia copilului împotriva abuzului, neglijării, exploatării şi a oricărei forme de violenţă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 xml:space="preserve">, Sectiunea 3 </w:t>
      </w:r>
      <w:r>
        <w:rPr>
          <w:rFonts w:hint="default" w:ascii="Times New Roman" w:hAnsi="Times New Roman" w:eastAsia="SimSun" w:cs="Times New Roman"/>
          <w:sz w:val="22"/>
          <w:szCs w:val="22"/>
        </w:rPr>
        <w:t>Protecţia copilului împotriva abuzului sau neglijenţei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 xml:space="preserve"> art. 94, art.95.</w:t>
      </w:r>
    </w:p>
    <w:p>
      <w:pPr>
        <w:numPr>
          <w:ilvl w:val="0"/>
          <w:numId w:val="0"/>
        </w:numPr>
        <w:suppressAutoHyphens w:val="0"/>
        <w:spacing w:after="0" w:line="259" w:lineRule="auto"/>
        <w:contextualSpacing/>
        <w:jc w:val="both"/>
        <w:rPr>
          <w:rFonts w:hint="default" w:ascii="Times New Roman" w:hAnsi="Times New Roman" w:eastAsia="SimSun" w:cs="Times New Roman"/>
          <w:sz w:val="22"/>
          <w:szCs w:val="22"/>
          <w:lang w:val="ro-RO"/>
        </w:rPr>
      </w:pPr>
    </w:p>
    <w:p>
      <w:pPr>
        <w:pStyle w:val="14"/>
        <w:keepNext w:val="0"/>
        <w:keepLines w:val="0"/>
        <w:pageBreakBefore w:val="0"/>
        <w:numPr>
          <w:ilvl w:val="0"/>
          <w:numId w:val="10"/>
        </w:numPr>
        <w:tabs>
          <w:tab w:val="left" w:pos="440"/>
        </w:tabs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Ordinul nr. 27/2019 privind aprobarea standardelor minime de calitate pentru serviciile sociale de zi destinate copiilor;</w:t>
      </w: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sz w:val="22"/>
          <w:szCs w:val="22"/>
          <w:lang w:val="en-US" w:eastAsia="en-US"/>
        </w:rPr>
      </w:pP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sz w:val="22"/>
          <w:szCs w:val="22"/>
          <w:lang w:val="en-US" w:eastAsia="en-US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en-US"/>
        </w:rPr>
        <w:t xml:space="preserve"> Modulul 1 Standard 2 - Admitere</w:t>
      </w: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sz w:val="22"/>
          <w:szCs w:val="22"/>
          <w:lang w:val="ro-RO" w:eastAsia="en-US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en-US"/>
        </w:rPr>
        <w:t>- Modulul 3 Standard 2 - Educa</w:t>
      </w: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>ție</w:t>
      </w: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sz w:val="22"/>
          <w:szCs w:val="22"/>
          <w:lang w:val="ro-RO" w:eastAsia="en-US"/>
        </w:rPr>
      </w:pP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>- Modulul 5 Standard 1 - Respectarea drepturilor beneficiarilor și a eticii profesionale</w:t>
      </w: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sz w:val="22"/>
          <w:szCs w:val="22"/>
          <w:lang w:val="ro-RO" w:eastAsia="en-US"/>
        </w:rPr>
      </w:pP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ab/>
      </w: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 xml:space="preserve">        Standard 2 - Relațiile copiilor cu personalul</w:t>
      </w:r>
    </w:p>
    <w:p>
      <w:pPr>
        <w:numPr>
          <w:ilvl w:val="0"/>
          <w:numId w:val="0"/>
        </w:numPr>
        <w:suppressAutoHyphens w:val="0"/>
        <w:spacing w:after="160" w:line="259" w:lineRule="auto"/>
        <w:ind w:left="0" w:leftChars="0" w:firstLine="0" w:firstLineChars="0"/>
        <w:contextualSpacing/>
        <w:jc w:val="both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ab/>
      </w:r>
      <w:r>
        <w:rPr>
          <w:rFonts w:hint="default" w:ascii="Times New Roman" w:hAnsi="Times New Roman" w:cs="Times New Roman"/>
          <w:sz w:val="22"/>
          <w:szCs w:val="22"/>
          <w:lang w:val="ro-RO" w:eastAsia="en-US"/>
        </w:rPr>
        <w:t xml:space="preserve">        Standard 3 - Protecția împotriva abuzului și neglijării</w:t>
      </w:r>
    </w:p>
    <w:p>
      <w:pPr>
        <w:pStyle w:val="14"/>
        <w:keepNext w:val="0"/>
        <w:keepLines w:val="0"/>
        <w:pageBreakBefore w:val="0"/>
        <w:numPr>
          <w:ilvl w:val="0"/>
          <w:numId w:val="10"/>
        </w:numPr>
        <w:tabs>
          <w:tab w:val="left" w:pos="440"/>
        </w:tabs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u w:val="none"/>
          <w:lang w:eastAsia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Activități de învățare pentru copiii foarte mici (de la naștere la 3 ani) - Autor: Betty Squibb și Sally  J. Deitz/UNICEF/Anul 2011</w:t>
      </w:r>
    </w:p>
    <w:p>
      <w:pPr>
        <w:pStyle w:val="14"/>
        <w:keepNext w:val="0"/>
        <w:keepLines w:val="0"/>
        <w:pageBreakBefore w:val="0"/>
        <w:numPr>
          <w:ilvl w:val="0"/>
          <w:numId w:val="10"/>
        </w:numPr>
        <w:tabs>
          <w:tab w:val="left" w:pos="440"/>
        </w:tabs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u w:val="none"/>
          <w:lang w:val="ro-RO" w:eastAsia="ro-RO"/>
        </w:rPr>
        <w:t xml:space="preserve">Hotararea Guvernului nr. 797/2017 pentru aprobarea regulamentelor-cadru de organizarea si functionare a serviciilor publice de asistenta sociala si a structurii orientative de personal; </w:t>
      </w:r>
    </w:p>
    <w:p>
      <w:pPr>
        <w:pStyle w:val="14"/>
        <w:keepNext w:val="0"/>
        <w:keepLines w:val="0"/>
        <w:pageBreakBefore w:val="0"/>
        <w:numPr>
          <w:ilvl w:val="0"/>
          <w:numId w:val="10"/>
        </w:numPr>
        <w:tabs>
          <w:tab w:val="left" w:pos="440"/>
        </w:tabs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u w:val="none"/>
          <w:lang w:eastAsia="ro-RO"/>
        </w:rPr>
        <w:t xml:space="preserve">Regulamentul de organizare și funcționarea DGASPC S3: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"http://www.dgaspc3.ro/utile/activitate-organizare/rof/"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t>http://www.dgaspc3.ro/utile/activitate-organizare/rof/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>;</w:t>
      </w:r>
    </w:p>
    <w:p>
      <w:pPr>
        <w:pStyle w:val="14"/>
        <w:keepNext w:val="0"/>
        <w:keepLines w:val="0"/>
        <w:pageBreakBefore w:val="0"/>
        <w:numPr>
          <w:ilvl w:val="0"/>
          <w:numId w:val="10"/>
        </w:numPr>
        <w:tabs>
          <w:tab w:val="left" w:pos="440"/>
        </w:tabs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u w:val="none"/>
          <w:lang w:eastAsia="ro-RO"/>
        </w:rPr>
        <w:t xml:space="preserve">Regulamentul intern al DGASPC sector 3: 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"http://www.dgaspc3.ro/utile/activitate-organizare/roi/"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t>http://www.dgaspc3.ro/utile/activitate-organizare/roi/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fldChar w:fldCharType="end"/>
      </w:r>
    </w:p>
    <w:p>
      <w:pPr>
        <w:pStyle w:val="14"/>
        <w:keepNext w:val="0"/>
        <w:keepLines w:val="0"/>
        <w:pageBreakBefore w:val="0"/>
        <w:numPr>
          <w:ilvl w:val="0"/>
          <w:numId w:val="0"/>
        </w:numPr>
        <w:tabs>
          <w:tab w:val="left" w:pos="440"/>
        </w:tabs>
        <w:kinsoku/>
        <w:wordWrap/>
        <w:topLinePunct w:val="0"/>
        <w:bidi w:val="0"/>
        <w:snapToGrid/>
        <w:spacing w:line="360" w:lineRule="auto"/>
        <w:ind w:leftChars="0" w:right="0" w:rightChars="0"/>
        <w:jc w:val="both"/>
        <w:textAlignment w:val="auto"/>
        <w:rPr>
          <w:rFonts w:hint="default" w:ascii="Times New Roman" w:hAnsi="Times New Roman" w:eastAsia="Times New Roman" w:cs="Times New Roman"/>
          <w:b/>
          <w:sz w:val="22"/>
          <w:szCs w:val="22"/>
          <w:u w:val="single"/>
          <w:lang w:eastAsia="ro-RO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i/>
          <w:iCs/>
          <w:sz w:val="22"/>
          <w:szCs w:val="22"/>
          <w:u w:val="none"/>
          <w:lang w:val="ro-RO"/>
        </w:rPr>
      </w:pPr>
      <w:r>
        <w:rPr>
          <w:rFonts w:hint="default" w:ascii="Times New Roman" w:hAnsi="Times New Roman" w:eastAsia="Calibri" w:cs="Times New Roman"/>
          <w:b/>
          <w:sz w:val="22"/>
          <w:szCs w:val="22"/>
          <w:u w:val="single"/>
          <w:lang w:val="ro-RO"/>
        </w:rPr>
        <w:t>ASISTENT MEDICAL</w:t>
      </w:r>
      <w:r>
        <w:rPr>
          <w:rFonts w:hint="default" w:ascii="Times New Roman" w:hAnsi="Times New Roman" w:eastAsia="Calibri" w:cs="Times New Roman"/>
          <w:b/>
          <w:sz w:val="22"/>
          <w:szCs w:val="22"/>
          <w:u w:val="none"/>
          <w:lang w:val="ro-RO"/>
        </w:rPr>
        <w:t xml:space="preserve"> - </w:t>
      </w:r>
      <w:r>
        <w:rPr>
          <w:rFonts w:hint="default" w:ascii="Times New Roman" w:hAnsi="Times New Roman" w:eastAsia="Calibri" w:cs="Times New Roman"/>
          <w:b/>
          <w:i/>
          <w:iCs/>
          <w:sz w:val="22"/>
          <w:szCs w:val="22"/>
          <w:u w:val="none"/>
          <w:lang w:val="ro-RO"/>
        </w:rPr>
        <w:t>Casa de Tip Familial ”Crinul Alb”</w:t>
      </w:r>
    </w:p>
    <w:p>
      <w:pPr>
        <w:pStyle w:val="14"/>
        <w:keepNext w:val="0"/>
        <w:keepLines w:val="0"/>
        <w:pageBreakBefore w:val="0"/>
        <w:numPr>
          <w:ilvl w:val="0"/>
          <w:numId w:val="11"/>
        </w:numPr>
        <w:tabs>
          <w:tab w:val="left" w:pos="440"/>
        </w:tabs>
        <w:kinsoku/>
        <w:wordWrap/>
        <w:topLinePunct w:val="0"/>
        <w:bidi w:val="0"/>
        <w:snapToGrid/>
        <w:spacing w:line="360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>Legea nr. 272/2004 privind protecția și promovarea drepturilor copilului</w:t>
      </w:r>
    </w:p>
    <w:p>
      <w:pPr>
        <w:numPr>
          <w:ilvl w:val="0"/>
          <w:numId w:val="0"/>
        </w:numPr>
        <w:suppressAutoHyphens w:val="0"/>
        <w:spacing w:after="0" w:line="360" w:lineRule="auto"/>
        <w:contextualSpacing/>
        <w:jc w:val="both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-  Capitolul I - </w:t>
      </w:r>
      <w:r>
        <w:rPr>
          <w:rFonts w:hint="default" w:ascii="Times New Roman" w:hAnsi="Times New Roman" w:eastAsia="SimSun" w:cs="Times New Roman"/>
          <w:sz w:val="22"/>
          <w:szCs w:val="22"/>
        </w:rPr>
        <w:t>Dispoziţii generale şi definiţii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 xml:space="preserve"> art. 6</w:t>
      </w:r>
    </w:p>
    <w:p>
      <w:pPr>
        <w:numPr>
          <w:ilvl w:val="0"/>
          <w:numId w:val="0"/>
        </w:numPr>
        <w:suppressAutoHyphens w:val="0"/>
        <w:spacing w:after="0" w:line="360" w:lineRule="auto"/>
        <w:contextualSpacing/>
        <w:jc w:val="both"/>
        <w:rPr>
          <w:rFonts w:hint="default" w:ascii="Times New Roman" w:hAnsi="Times New Roman" w:eastAsia="SimSu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 xml:space="preserve">-  Capitolul VI - </w:t>
      </w:r>
      <w:r>
        <w:rPr>
          <w:rFonts w:hint="default" w:ascii="Times New Roman" w:hAnsi="Times New Roman" w:eastAsia="SimSun" w:cs="Times New Roman"/>
          <w:sz w:val="22"/>
          <w:szCs w:val="22"/>
        </w:rPr>
        <w:t>Protecţia copilului împotriva abuzului, neglijării, exploatării şi a oricărei forme de violenţă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 xml:space="preserve">, Sectiunea 3 </w:t>
      </w:r>
      <w:r>
        <w:rPr>
          <w:rFonts w:hint="default" w:ascii="Times New Roman" w:hAnsi="Times New Roman" w:eastAsia="SimSun" w:cs="Times New Roman"/>
          <w:sz w:val="22"/>
          <w:szCs w:val="22"/>
        </w:rPr>
        <w:t>Protecţia copilului împotriva abuzului sau neglijenţei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 xml:space="preserve"> art. 94, art.95.</w:t>
      </w:r>
    </w:p>
    <w:p>
      <w:pPr>
        <w:keepNext w:val="0"/>
        <w:keepLines w:val="0"/>
        <w:pageBreakBefore w:val="0"/>
        <w:numPr>
          <w:ilvl w:val="0"/>
          <w:numId w:val="11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Ordinul nr. 25/2019 privind aprobarea standardelor minime de calitate pentru serviciile sociale de tip rezidențial destinate copiilor din sistemul de protecție specială - ANEXA 1 Standarde minime de calitate pentru serviciile sociale cu cazare, organizate ca centre rezidențiale pentru copilul separat temporar sau definitiv de părinții săi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en-GB"/>
        </w:rPr>
        <w:t xml:space="preserve">- Modulul III, Standard 2 - </w:t>
      </w: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Îngrijire personală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- Modulul IV - Sănătate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880"/>
        </w:tabs>
        <w:suppressAutoHyphens/>
        <w:kinsoku/>
        <w:wordWrap/>
        <w:topLinePunct w:val="0"/>
        <w:bidi w:val="0"/>
        <w:snapToGrid/>
        <w:spacing w:after="0" w:line="360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  <w:t>- Modulul VIII, Standard 1 - Protecția împotriva abuzurilor și neglijării</w:t>
      </w:r>
    </w:p>
    <w:p>
      <w:pPr>
        <w:keepNext w:val="0"/>
        <w:keepLines w:val="0"/>
        <w:pageBreakBefore w:val="0"/>
        <w:numPr>
          <w:ilvl w:val="0"/>
          <w:numId w:val="11"/>
        </w:numPr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>Manual de medicina interna pentru cadre medii –autor Corneliu Borundel;</w:t>
      </w:r>
    </w:p>
    <w:p>
      <w:pPr>
        <w:keepNext w:val="0"/>
        <w:keepLines w:val="0"/>
        <w:pageBreakBefore w:val="0"/>
        <w:numPr>
          <w:ilvl w:val="0"/>
          <w:numId w:val="11"/>
        </w:numPr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  <w:t xml:space="preserve">Bazele teoretice și practice ale îngrijirii omului sănătos și bolnav - Nursing - autorii Moraru Letiția, Ivan Măriuca, Puiu Victoria, Spătaru Ruxandra, Tofan Ruxandra, Chiru Florian, Stoianovici Șeban </w:t>
      </w:r>
      <w:r>
        <w:rPr>
          <w:rFonts w:hint="default" w:ascii="Times New Roman" w:hAnsi="Times New Roman" w:cs="Times New Roman"/>
          <w:color w:val="000000"/>
          <w:sz w:val="22"/>
          <w:szCs w:val="22"/>
          <w:shd w:val="clear" w:color="auto" w:fill="FFFFFF"/>
          <w:lang w:val="en-GB" w:eastAsia="en-GB"/>
        </w:rPr>
        <w:t>;</w:t>
      </w:r>
    </w:p>
    <w:p>
      <w:pPr>
        <w:keepNext w:val="0"/>
        <w:keepLines w:val="0"/>
        <w:pageBreakBefore w:val="0"/>
        <w:numPr>
          <w:ilvl w:val="0"/>
          <w:numId w:val="11"/>
        </w:numPr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hint="default" w:ascii="Times New Roman" w:hAnsi="Times New Roman" w:eastAsia="SimSun" w:cs="Times New Roman"/>
          <w:bCs/>
          <w:color w:val="000000"/>
          <w:sz w:val="22"/>
          <w:szCs w:val="22"/>
        </w:rPr>
        <w:t>O.U.G. nr. 144/2008 privind exercitarea profesiei de asistent medical generalist, a profesiei de moaşă şi a profesiei de asistent medical, precum şi organizarea şi funcţionarea Ordinului Asistenţilor Medicali Generalişti, Moaşelor şi Asistenţilor Medicali din România;</w:t>
      </w:r>
    </w:p>
    <w:p>
      <w:pPr>
        <w:pStyle w:val="14"/>
        <w:keepNext w:val="0"/>
        <w:keepLines w:val="0"/>
        <w:pageBreakBefore w:val="0"/>
        <w:numPr>
          <w:ilvl w:val="0"/>
          <w:numId w:val="11"/>
        </w:numPr>
        <w:tabs>
          <w:tab w:val="left" w:pos="440"/>
        </w:tabs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2"/>
          <w:szCs w:val="22"/>
          <w:shd w:val="clear" w:color="auto" w:fill="FFFFFF"/>
          <w:lang w:val="ro-RO"/>
        </w:rPr>
      </w:pP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u w:val="none"/>
          <w:lang w:eastAsia="ro-RO"/>
        </w:rPr>
        <w:t xml:space="preserve">Regulamentul de organizare și funcționarea DGASPC S3: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"http://www.dgaspc3.ro/utile/activitate-organizare/rof/"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t>http://www.dgaspc3.ro/utile/activitate-organizare/rof/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</w:rPr>
        <w:t>;</w:t>
      </w:r>
    </w:p>
    <w:p>
      <w:pPr>
        <w:keepNext w:val="0"/>
        <w:keepLines w:val="0"/>
        <w:pageBreakBefore w:val="0"/>
        <w:numPr>
          <w:ilvl w:val="0"/>
          <w:numId w:val="11"/>
        </w:numPr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hint="default" w:ascii="Times New Roman" w:hAnsi="Times New Roman" w:eastAsia="Times New Roman" w:cs="Times New Roman"/>
          <w:b w:val="0"/>
          <w:bCs/>
          <w:sz w:val="22"/>
          <w:szCs w:val="22"/>
          <w:u w:val="none"/>
          <w:lang w:eastAsia="ro-RO"/>
        </w:rPr>
        <w:t xml:space="preserve">Regulamentul intern al DGASPC sector 3: 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"http://www.dgaspc3.ro/utile/activitate-organizare/roi/" \h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t>http://www.dgaspc3.ro/utile/activitate-organizare/roi/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 w:color="0000FF"/>
        </w:rPr>
        <w:fldChar w:fldCharType="end"/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i/>
          <w:iCs/>
          <w:sz w:val="22"/>
          <w:szCs w:val="22"/>
          <w:u w:val="none"/>
          <w:lang w:val="ro-RO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b/>
          <w:i/>
          <w:iCs/>
          <w:sz w:val="22"/>
          <w:szCs w:val="22"/>
          <w:u w:val="none"/>
          <w:lang w:val="ro-RO"/>
        </w:rPr>
      </w:pPr>
    </w:p>
    <w:p>
      <w:pPr>
        <w:keepNext w:val="0"/>
        <w:keepLines w:val="0"/>
        <w:pageBreakBefore w:val="0"/>
        <w:tabs>
          <w:tab w:val="left" w:pos="3315"/>
        </w:tabs>
        <w:suppressAutoHyphens/>
        <w:kinsoku/>
        <w:wordWrap/>
        <w:topLinePunct w:val="0"/>
        <w:bidi w:val="0"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sz w:val="22"/>
          <w:szCs w:val="22"/>
          <w:lang w:eastAsia="ar-SA"/>
        </w:rPr>
      </w:pPr>
      <w:r>
        <w:rPr>
          <w:rFonts w:hint="default" w:ascii="Times New Roman" w:hAnsi="Times New Roman" w:cs="Times New Roman"/>
          <w:b/>
          <w:sz w:val="22"/>
          <w:szCs w:val="22"/>
          <w:shd w:val="clear" w:color="auto" w:fill="FFFFFF"/>
        </w:rPr>
        <w:t>NOTĂ: Se vor studia formele actualizate la </w:t>
      </w: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zi</w:t>
      </w:r>
      <w:r>
        <w:rPr>
          <w:rFonts w:hint="default" w:ascii="Times New Roman" w:hAnsi="Times New Roman" w:cs="Times New Roman"/>
          <w:b/>
          <w:sz w:val="22"/>
          <w:szCs w:val="22"/>
          <w:shd w:val="clear" w:color="auto" w:fill="FFFFFF"/>
        </w:rPr>
        <w:t> ale actelor normative menționate în prezenta bibliografie.</w:t>
      </w:r>
    </w:p>
    <w:sectPr>
      <w:headerReference r:id="rId5" w:type="default"/>
      <w:footerReference r:id="rId6" w:type="default"/>
      <w:pgSz w:w="11906" w:h="16838"/>
      <w:pgMar w:top="882" w:right="872" w:bottom="360" w:left="1354" w:header="567" w:footer="49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thinThickSmallGap" w:color="622423" w:themeColor="accent2" w:themeShade="7F" w:sz="24" w:space="1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Theme="majorHAnsi" w:hAnsiTheme="majorHAnsi"/>
      </w:rPr>
      <w:t>8</w:t>
    </w:r>
    <w:r>
      <w:rPr>
        <w:rFonts w:asciiTheme="majorHAnsi" w:hAnsiTheme="majorHAnsi"/>
      </w:rPr>
      <w:fldChar w:fldCharType="end"/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lang w:val="en-US" w:eastAsia="en-US"/>
      </w:rPr>
    </w:pPr>
    <w:r>
      <w:rPr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-417830</wp:posOffset>
          </wp:positionV>
          <wp:extent cx="7037070" cy="1132840"/>
          <wp:effectExtent l="19050" t="0" r="0" b="0"/>
          <wp:wrapNone/>
          <wp:docPr id="1" name="Picture 5" descr="Antet Parfumu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Antet Parfumulu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6843" cy="1132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10"/>
      <w:rPr>
        <w:lang w:val="en-US" w:eastAsia="en-US"/>
      </w:rPr>
    </w:pPr>
  </w:p>
  <w:p>
    <w:pPr>
      <w:pStyle w:val="10"/>
      <w:rPr>
        <w:lang w:val="en-US" w:eastAsia="en-US"/>
      </w:rPr>
    </w:pPr>
  </w:p>
  <w:p>
    <w:pPr>
      <w:pStyle w:val="10"/>
    </w:pP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E81FCC"/>
    <w:multiLevelType w:val="singleLevel"/>
    <w:tmpl w:val="ABE81FC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B54657F"/>
    <w:multiLevelType w:val="singleLevel"/>
    <w:tmpl w:val="CB54657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4F56613"/>
    <w:multiLevelType w:val="singleLevel"/>
    <w:tmpl w:val="D4F5661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DB686317"/>
    <w:multiLevelType w:val="singleLevel"/>
    <w:tmpl w:val="DB68631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EA5B647C"/>
    <w:multiLevelType w:val="singleLevel"/>
    <w:tmpl w:val="EA5B647C"/>
    <w:lvl w:ilvl="0" w:tentative="0">
      <w:start w:val="3"/>
      <w:numFmt w:val="decimal"/>
      <w:suff w:val="space"/>
      <w:lvlText w:val="%1."/>
      <w:lvlJc w:val="left"/>
      <w:pPr>
        <w:ind w:left="126" w:leftChars="0" w:firstLine="0" w:firstLineChars="0"/>
      </w:pPr>
    </w:lvl>
  </w:abstractNum>
  <w:abstractNum w:abstractNumId="5">
    <w:nsid w:val="279E07DA"/>
    <w:multiLevelType w:val="multilevel"/>
    <w:tmpl w:val="279E07DA"/>
    <w:lvl w:ilvl="0" w:tentative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530" w:hanging="360"/>
      </w:pPr>
    </w:lvl>
    <w:lvl w:ilvl="2" w:tentative="0">
      <w:start w:val="1"/>
      <w:numFmt w:val="lowerRoman"/>
      <w:lvlText w:val="%3."/>
      <w:lvlJc w:val="right"/>
      <w:pPr>
        <w:ind w:left="2250" w:hanging="180"/>
      </w:pPr>
    </w:lvl>
    <w:lvl w:ilvl="3" w:tentative="0">
      <w:start w:val="1"/>
      <w:numFmt w:val="decimal"/>
      <w:lvlText w:val="%4."/>
      <w:lvlJc w:val="left"/>
      <w:pPr>
        <w:ind w:left="2970" w:hanging="360"/>
      </w:pPr>
    </w:lvl>
    <w:lvl w:ilvl="4" w:tentative="0">
      <w:start w:val="1"/>
      <w:numFmt w:val="lowerLetter"/>
      <w:lvlText w:val="%5."/>
      <w:lvlJc w:val="left"/>
      <w:pPr>
        <w:ind w:left="3690" w:hanging="360"/>
      </w:pPr>
    </w:lvl>
    <w:lvl w:ilvl="5" w:tentative="0">
      <w:start w:val="1"/>
      <w:numFmt w:val="lowerRoman"/>
      <w:lvlText w:val="%6."/>
      <w:lvlJc w:val="right"/>
      <w:pPr>
        <w:ind w:left="4410" w:hanging="180"/>
      </w:pPr>
    </w:lvl>
    <w:lvl w:ilvl="6" w:tentative="0">
      <w:start w:val="1"/>
      <w:numFmt w:val="decimal"/>
      <w:lvlText w:val="%7."/>
      <w:lvlJc w:val="left"/>
      <w:pPr>
        <w:ind w:left="5130" w:hanging="360"/>
      </w:pPr>
    </w:lvl>
    <w:lvl w:ilvl="7" w:tentative="0">
      <w:start w:val="1"/>
      <w:numFmt w:val="lowerLetter"/>
      <w:lvlText w:val="%8."/>
      <w:lvlJc w:val="left"/>
      <w:pPr>
        <w:ind w:left="5850" w:hanging="360"/>
      </w:pPr>
    </w:lvl>
    <w:lvl w:ilvl="8" w:tentative="0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00EC812"/>
    <w:multiLevelType w:val="singleLevel"/>
    <w:tmpl w:val="300EC81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4C74FCC2"/>
    <w:multiLevelType w:val="singleLevel"/>
    <w:tmpl w:val="4C74FCC2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8">
    <w:nsid w:val="4F1136F1"/>
    <w:multiLevelType w:val="singleLevel"/>
    <w:tmpl w:val="4F1136F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5DD11D8C"/>
    <w:multiLevelType w:val="singleLevel"/>
    <w:tmpl w:val="5DD11D8C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706D15C1"/>
    <w:multiLevelType w:val="singleLevel"/>
    <w:tmpl w:val="706D15C1"/>
    <w:lvl w:ilvl="0" w:tentative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hideSpellingErrors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41"/>
    <w:rsid w:val="0000071F"/>
    <w:rsid w:val="00011A59"/>
    <w:rsid w:val="000136A8"/>
    <w:rsid w:val="000157A5"/>
    <w:rsid w:val="00015A78"/>
    <w:rsid w:val="00021D71"/>
    <w:rsid w:val="000262C9"/>
    <w:rsid w:val="0003056B"/>
    <w:rsid w:val="00033479"/>
    <w:rsid w:val="00040530"/>
    <w:rsid w:val="00040FE3"/>
    <w:rsid w:val="000500A1"/>
    <w:rsid w:val="000522D6"/>
    <w:rsid w:val="00053DF1"/>
    <w:rsid w:val="00057775"/>
    <w:rsid w:val="00061CD5"/>
    <w:rsid w:val="00062884"/>
    <w:rsid w:val="000716F1"/>
    <w:rsid w:val="00072C0E"/>
    <w:rsid w:val="00081D35"/>
    <w:rsid w:val="00084134"/>
    <w:rsid w:val="00090D9C"/>
    <w:rsid w:val="000931DB"/>
    <w:rsid w:val="000A2B19"/>
    <w:rsid w:val="000A3C98"/>
    <w:rsid w:val="000B4AF0"/>
    <w:rsid w:val="000B5B23"/>
    <w:rsid w:val="000B7B11"/>
    <w:rsid w:val="000C508B"/>
    <w:rsid w:val="000D16F0"/>
    <w:rsid w:val="000D7B0D"/>
    <w:rsid w:val="000F161F"/>
    <w:rsid w:val="000F1675"/>
    <w:rsid w:val="000F279B"/>
    <w:rsid w:val="00100D1E"/>
    <w:rsid w:val="00101F88"/>
    <w:rsid w:val="001063C7"/>
    <w:rsid w:val="00107378"/>
    <w:rsid w:val="00107620"/>
    <w:rsid w:val="00117E73"/>
    <w:rsid w:val="00117F06"/>
    <w:rsid w:val="001361E9"/>
    <w:rsid w:val="00137331"/>
    <w:rsid w:val="0016019D"/>
    <w:rsid w:val="001620ED"/>
    <w:rsid w:val="001734C4"/>
    <w:rsid w:val="00181179"/>
    <w:rsid w:val="00182310"/>
    <w:rsid w:val="00182D0A"/>
    <w:rsid w:val="001833FF"/>
    <w:rsid w:val="001857DB"/>
    <w:rsid w:val="00195CD0"/>
    <w:rsid w:val="001962D6"/>
    <w:rsid w:val="001B6719"/>
    <w:rsid w:val="001C4CE7"/>
    <w:rsid w:val="001C66EC"/>
    <w:rsid w:val="001D0343"/>
    <w:rsid w:val="001D25FC"/>
    <w:rsid w:val="001D5D9B"/>
    <w:rsid w:val="001E0EE9"/>
    <w:rsid w:val="001E71F1"/>
    <w:rsid w:val="00201209"/>
    <w:rsid w:val="00216BC5"/>
    <w:rsid w:val="0021781F"/>
    <w:rsid w:val="00221B3B"/>
    <w:rsid w:val="00225A31"/>
    <w:rsid w:val="00226986"/>
    <w:rsid w:val="00226D8B"/>
    <w:rsid w:val="0024167D"/>
    <w:rsid w:val="00241C70"/>
    <w:rsid w:val="002421E2"/>
    <w:rsid w:val="002529B1"/>
    <w:rsid w:val="00252D79"/>
    <w:rsid w:val="00254803"/>
    <w:rsid w:val="0027123E"/>
    <w:rsid w:val="002827A6"/>
    <w:rsid w:val="00283D64"/>
    <w:rsid w:val="00285798"/>
    <w:rsid w:val="00287A6E"/>
    <w:rsid w:val="00287E6F"/>
    <w:rsid w:val="002A015E"/>
    <w:rsid w:val="002A7A69"/>
    <w:rsid w:val="002B5C3F"/>
    <w:rsid w:val="002C2FAB"/>
    <w:rsid w:val="002D1139"/>
    <w:rsid w:val="002D38C9"/>
    <w:rsid w:val="002D48D2"/>
    <w:rsid w:val="002E39FA"/>
    <w:rsid w:val="002F1385"/>
    <w:rsid w:val="002F4F25"/>
    <w:rsid w:val="003070B2"/>
    <w:rsid w:val="003073B4"/>
    <w:rsid w:val="003152CF"/>
    <w:rsid w:val="003229C2"/>
    <w:rsid w:val="00322F37"/>
    <w:rsid w:val="00327CC9"/>
    <w:rsid w:val="00334F35"/>
    <w:rsid w:val="0033505D"/>
    <w:rsid w:val="00337F3A"/>
    <w:rsid w:val="00347E2A"/>
    <w:rsid w:val="00350BF7"/>
    <w:rsid w:val="0035213E"/>
    <w:rsid w:val="00355D27"/>
    <w:rsid w:val="003563A7"/>
    <w:rsid w:val="00356FEF"/>
    <w:rsid w:val="003709FC"/>
    <w:rsid w:val="0037373C"/>
    <w:rsid w:val="0038147E"/>
    <w:rsid w:val="0038259A"/>
    <w:rsid w:val="00385532"/>
    <w:rsid w:val="00385628"/>
    <w:rsid w:val="00385F41"/>
    <w:rsid w:val="003A391D"/>
    <w:rsid w:val="003B0D50"/>
    <w:rsid w:val="003B1727"/>
    <w:rsid w:val="003B2693"/>
    <w:rsid w:val="003C0108"/>
    <w:rsid w:val="003D14E8"/>
    <w:rsid w:val="003E01FE"/>
    <w:rsid w:val="003E1068"/>
    <w:rsid w:val="003F17B4"/>
    <w:rsid w:val="003F6A95"/>
    <w:rsid w:val="003F6B95"/>
    <w:rsid w:val="004029EA"/>
    <w:rsid w:val="00405DE0"/>
    <w:rsid w:val="004138C2"/>
    <w:rsid w:val="00420FD6"/>
    <w:rsid w:val="00422E75"/>
    <w:rsid w:val="00434FD1"/>
    <w:rsid w:val="004360D5"/>
    <w:rsid w:val="00436C8A"/>
    <w:rsid w:val="004432B6"/>
    <w:rsid w:val="004464C5"/>
    <w:rsid w:val="00446830"/>
    <w:rsid w:val="004472A3"/>
    <w:rsid w:val="0045250A"/>
    <w:rsid w:val="004528FA"/>
    <w:rsid w:val="004550EB"/>
    <w:rsid w:val="00457143"/>
    <w:rsid w:val="00461DA1"/>
    <w:rsid w:val="00467F9E"/>
    <w:rsid w:val="00477E19"/>
    <w:rsid w:val="004804FC"/>
    <w:rsid w:val="0048062B"/>
    <w:rsid w:val="004808E7"/>
    <w:rsid w:val="00490824"/>
    <w:rsid w:val="004911B1"/>
    <w:rsid w:val="00491773"/>
    <w:rsid w:val="004A06B2"/>
    <w:rsid w:val="004A08E0"/>
    <w:rsid w:val="004A14EF"/>
    <w:rsid w:val="004A7B21"/>
    <w:rsid w:val="004B7B26"/>
    <w:rsid w:val="004C1525"/>
    <w:rsid w:val="004C2379"/>
    <w:rsid w:val="004C3FB5"/>
    <w:rsid w:val="004C56AE"/>
    <w:rsid w:val="004D283C"/>
    <w:rsid w:val="004E1264"/>
    <w:rsid w:val="004E63D7"/>
    <w:rsid w:val="004F2C39"/>
    <w:rsid w:val="00505514"/>
    <w:rsid w:val="00506AF4"/>
    <w:rsid w:val="00507E84"/>
    <w:rsid w:val="0051484A"/>
    <w:rsid w:val="0051601C"/>
    <w:rsid w:val="00521DE2"/>
    <w:rsid w:val="00524A15"/>
    <w:rsid w:val="005308AC"/>
    <w:rsid w:val="0053542B"/>
    <w:rsid w:val="00547A52"/>
    <w:rsid w:val="005502C4"/>
    <w:rsid w:val="00552CBA"/>
    <w:rsid w:val="00555236"/>
    <w:rsid w:val="00555C48"/>
    <w:rsid w:val="00566743"/>
    <w:rsid w:val="00567772"/>
    <w:rsid w:val="0058080B"/>
    <w:rsid w:val="005817F0"/>
    <w:rsid w:val="005839D1"/>
    <w:rsid w:val="00586323"/>
    <w:rsid w:val="00595D58"/>
    <w:rsid w:val="005964DF"/>
    <w:rsid w:val="00596E4D"/>
    <w:rsid w:val="005A180A"/>
    <w:rsid w:val="005A3420"/>
    <w:rsid w:val="005A36D4"/>
    <w:rsid w:val="005A6235"/>
    <w:rsid w:val="005A63D6"/>
    <w:rsid w:val="005A6D44"/>
    <w:rsid w:val="005B4E21"/>
    <w:rsid w:val="005B4EBF"/>
    <w:rsid w:val="005B67F6"/>
    <w:rsid w:val="005B6A66"/>
    <w:rsid w:val="005C3FEE"/>
    <w:rsid w:val="005C686D"/>
    <w:rsid w:val="005D2B85"/>
    <w:rsid w:val="005E0670"/>
    <w:rsid w:val="005E0D9F"/>
    <w:rsid w:val="005F0706"/>
    <w:rsid w:val="005F1BB3"/>
    <w:rsid w:val="005F1D4B"/>
    <w:rsid w:val="005F3131"/>
    <w:rsid w:val="0060295B"/>
    <w:rsid w:val="00603656"/>
    <w:rsid w:val="0060393E"/>
    <w:rsid w:val="006107B5"/>
    <w:rsid w:val="006118DA"/>
    <w:rsid w:val="0061386F"/>
    <w:rsid w:val="00617E15"/>
    <w:rsid w:val="006209B6"/>
    <w:rsid w:val="00621230"/>
    <w:rsid w:val="0062299C"/>
    <w:rsid w:val="00633184"/>
    <w:rsid w:val="006345F6"/>
    <w:rsid w:val="00645396"/>
    <w:rsid w:val="00645500"/>
    <w:rsid w:val="00647E73"/>
    <w:rsid w:val="00653C35"/>
    <w:rsid w:val="006561CD"/>
    <w:rsid w:val="00657020"/>
    <w:rsid w:val="00665494"/>
    <w:rsid w:val="00665DDF"/>
    <w:rsid w:val="0067187D"/>
    <w:rsid w:val="00671EAA"/>
    <w:rsid w:val="00684E8E"/>
    <w:rsid w:val="00693308"/>
    <w:rsid w:val="00694FC3"/>
    <w:rsid w:val="0069522F"/>
    <w:rsid w:val="0069622A"/>
    <w:rsid w:val="006A489B"/>
    <w:rsid w:val="006C0E72"/>
    <w:rsid w:val="006D2FD0"/>
    <w:rsid w:val="006E5322"/>
    <w:rsid w:val="006E7938"/>
    <w:rsid w:val="006F1D8D"/>
    <w:rsid w:val="007072AC"/>
    <w:rsid w:val="00711EE0"/>
    <w:rsid w:val="00723F52"/>
    <w:rsid w:val="00725F69"/>
    <w:rsid w:val="00726784"/>
    <w:rsid w:val="00733926"/>
    <w:rsid w:val="00736F82"/>
    <w:rsid w:val="00737AE5"/>
    <w:rsid w:val="00742202"/>
    <w:rsid w:val="00744DBE"/>
    <w:rsid w:val="007505A4"/>
    <w:rsid w:val="0075564C"/>
    <w:rsid w:val="007625D3"/>
    <w:rsid w:val="0076784C"/>
    <w:rsid w:val="00772E70"/>
    <w:rsid w:val="00774696"/>
    <w:rsid w:val="007754C3"/>
    <w:rsid w:val="0077699B"/>
    <w:rsid w:val="00776F65"/>
    <w:rsid w:val="00780506"/>
    <w:rsid w:val="00781E2B"/>
    <w:rsid w:val="00794BB0"/>
    <w:rsid w:val="007969AC"/>
    <w:rsid w:val="0079734A"/>
    <w:rsid w:val="007A1383"/>
    <w:rsid w:val="007A2598"/>
    <w:rsid w:val="007A4E41"/>
    <w:rsid w:val="007A75C9"/>
    <w:rsid w:val="007C16F5"/>
    <w:rsid w:val="007D4AF7"/>
    <w:rsid w:val="007D4AF8"/>
    <w:rsid w:val="007D4B32"/>
    <w:rsid w:val="007E3F19"/>
    <w:rsid w:val="007F1D47"/>
    <w:rsid w:val="00800563"/>
    <w:rsid w:val="00801AB7"/>
    <w:rsid w:val="008054EF"/>
    <w:rsid w:val="0080563D"/>
    <w:rsid w:val="008114EE"/>
    <w:rsid w:val="0081160D"/>
    <w:rsid w:val="00812417"/>
    <w:rsid w:val="00816309"/>
    <w:rsid w:val="00824B24"/>
    <w:rsid w:val="00835367"/>
    <w:rsid w:val="00840306"/>
    <w:rsid w:val="00843FBC"/>
    <w:rsid w:val="00844780"/>
    <w:rsid w:val="00845D3A"/>
    <w:rsid w:val="00845E10"/>
    <w:rsid w:val="008468D5"/>
    <w:rsid w:val="008572CC"/>
    <w:rsid w:val="0086361A"/>
    <w:rsid w:val="00866EC8"/>
    <w:rsid w:val="00867113"/>
    <w:rsid w:val="00867ECB"/>
    <w:rsid w:val="00882676"/>
    <w:rsid w:val="00885F55"/>
    <w:rsid w:val="00886AEE"/>
    <w:rsid w:val="00892359"/>
    <w:rsid w:val="00895A57"/>
    <w:rsid w:val="008A3077"/>
    <w:rsid w:val="008A540B"/>
    <w:rsid w:val="008B196B"/>
    <w:rsid w:val="008B3579"/>
    <w:rsid w:val="008C1A08"/>
    <w:rsid w:val="008C430B"/>
    <w:rsid w:val="008D0F8D"/>
    <w:rsid w:val="008D2C6A"/>
    <w:rsid w:val="008D6CA1"/>
    <w:rsid w:val="008E0396"/>
    <w:rsid w:val="008E625B"/>
    <w:rsid w:val="008F07C3"/>
    <w:rsid w:val="008F14A2"/>
    <w:rsid w:val="008F6527"/>
    <w:rsid w:val="00910F49"/>
    <w:rsid w:val="00924900"/>
    <w:rsid w:val="009259E7"/>
    <w:rsid w:val="009278FC"/>
    <w:rsid w:val="0093188B"/>
    <w:rsid w:val="00935A6F"/>
    <w:rsid w:val="00940214"/>
    <w:rsid w:val="00940A49"/>
    <w:rsid w:val="00942097"/>
    <w:rsid w:val="0094485D"/>
    <w:rsid w:val="009550DD"/>
    <w:rsid w:val="00956C65"/>
    <w:rsid w:val="0096677E"/>
    <w:rsid w:val="009858D4"/>
    <w:rsid w:val="009902EC"/>
    <w:rsid w:val="00990BF3"/>
    <w:rsid w:val="00990BF5"/>
    <w:rsid w:val="0099462C"/>
    <w:rsid w:val="00995655"/>
    <w:rsid w:val="009A0987"/>
    <w:rsid w:val="009B5B2C"/>
    <w:rsid w:val="009D1504"/>
    <w:rsid w:val="009E607C"/>
    <w:rsid w:val="009F05AE"/>
    <w:rsid w:val="009F09ED"/>
    <w:rsid w:val="009F28C2"/>
    <w:rsid w:val="009F418A"/>
    <w:rsid w:val="009F4D12"/>
    <w:rsid w:val="009F503E"/>
    <w:rsid w:val="00A01727"/>
    <w:rsid w:val="00A04D47"/>
    <w:rsid w:val="00A1305B"/>
    <w:rsid w:val="00A130F8"/>
    <w:rsid w:val="00A15372"/>
    <w:rsid w:val="00A1691F"/>
    <w:rsid w:val="00A32166"/>
    <w:rsid w:val="00A45599"/>
    <w:rsid w:val="00A46B41"/>
    <w:rsid w:val="00A46D29"/>
    <w:rsid w:val="00A4746F"/>
    <w:rsid w:val="00A52968"/>
    <w:rsid w:val="00A54BEC"/>
    <w:rsid w:val="00A555D4"/>
    <w:rsid w:val="00A56269"/>
    <w:rsid w:val="00A57817"/>
    <w:rsid w:val="00A608AB"/>
    <w:rsid w:val="00A66CCF"/>
    <w:rsid w:val="00A91C42"/>
    <w:rsid w:val="00A96A9E"/>
    <w:rsid w:val="00A97BDA"/>
    <w:rsid w:val="00AA2654"/>
    <w:rsid w:val="00AA3202"/>
    <w:rsid w:val="00AA45E0"/>
    <w:rsid w:val="00AB1AEF"/>
    <w:rsid w:val="00AB5A11"/>
    <w:rsid w:val="00AC559A"/>
    <w:rsid w:val="00AC6BF5"/>
    <w:rsid w:val="00AD0370"/>
    <w:rsid w:val="00AD2700"/>
    <w:rsid w:val="00AD79B5"/>
    <w:rsid w:val="00AE038C"/>
    <w:rsid w:val="00AE15CD"/>
    <w:rsid w:val="00AE43C0"/>
    <w:rsid w:val="00AF2886"/>
    <w:rsid w:val="00AF48C1"/>
    <w:rsid w:val="00B00A9E"/>
    <w:rsid w:val="00B0513E"/>
    <w:rsid w:val="00B13F3A"/>
    <w:rsid w:val="00B24D42"/>
    <w:rsid w:val="00B251DA"/>
    <w:rsid w:val="00B306FA"/>
    <w:rsid w:val="00B32D4A"/>
    <w:rsid w:val="00B403FE"/>
    <w:rsid w:val="00B4254D"/>
    <w:rsid w:val="00B46848"/>
    <w:rsid w:val="00B47D18"/>
    <w:rsid w:val="00B47DF6"/>
    <w:rsid w:val="00B61165"/>
    <w:rsid w:val="00B6357A"/>
    <w:rsid w:val="00B64761"/>
    <w:rsid w:val="00B667D4"/>
    <w:rsid w:val="00B7526E"/>
    <w:rsid w:val="00B80133"/>
    <w:rsid w:val="00B821EC"/>
    <w:rsid w:val="00B8258C"/>
    <w:rsid w:val="00B92948"/>
    <w:rsid w:val="00B97427"/>
    <w:rsid w:val="00BA716F"/>
    <w:rsid w:val="00BB13D6"/>
    <w:rsid w:val="00BC285F"/>
    <w:rsid w:val="00BC2EC0"/>
    <w:rsid w:val="00BC4D02"/>
    <w:rsid w:val="00BC523E"/>
    <w:rsid w:val="00BC6D17"/>
    <w:rsid w:val="00BE29F0"/>
    <w:rsid w:val="00BF510A"/>
    <w:rsid w:val="00C00141"/>
    <w:rsid w:val="00C01305"/>
    <w:rsid w:val="00C03395"/>
    <w:rsid w:val="00C04E36"/>
    <w:rsid w:val="00C06917"/>
    <w:rsid w:val="00C107F7"/>
    <w:rsid w:val="00C30B63"/>
    <w:rsid w:val="00C352D5"/>
    <w:rsid w:val="00C47318"/>
    <w:rsid w:val="00C50437"/>
    <w:rsid w:val="00C5283D"/>
    <w:rsid w:val="00C60019"/>
    <w:rsid w:val="00C62707"/>
    <w:rsid w:val="00C655A6"/>
    <w:rsid w:val="00C70EF6"/>
    <w:rsid w:val="00C7732C"/>
    <w:rsid w:val="00C84F2E"/>
    <w:rsid w:val="00C87B15"/>
    <w:rsid w:val="00C91810"/>
    <w:rsid w:val="00C93C8A"/>
    <w:rsid w:val="00C94ACC"/>
    <w:rsid w:val="00C95938"/>
    <w:rsid w:val="00C978BE"/>
    <w:rsid w:val="00CA250A"/>
    <w:rsid w:val="00CA49FD"/>
    <w:rsid w:val="00CA7DA0"/>
    <w:rsid w:val="00CB22BB"/>
    <w:rsid w:val="00CB4873"/>
    <w:rsid w:val="00CC1CC1"/>
    <w:rsid w:val="00CC74C5"/>
    <w:rsid w:val="00CD1058"/>
    <w:rsid w:val="00CD4F27"/>
    <w:rsid w:val="00CD6A3D"/>
    <w:rsid w:val="00CE13E2"/>
    <w:rsid w:val="00CE18B4"/>
    <w:rsid w:val="00CE2700"/>
    <w:rsid w:val="00CE41E8"/>
    <w:rsid w:val="00D030F8"/>
    <w:rsid w:val="00D15066"/>
    <w:rsid w:val="00D150A8"/>
    <w:rsid w:val="00D25910"/>
    <w:rsid w:val="00D25AAA"/>
    <w:rsid w:val="00D26423"/>
    <w:rsid w:val="00D26692"/>
    <w:rsid w:val="00D30A4A"/>
    <w:rsid w:val="00D35081"/>
    <w:rsid w:val="00D36073"/>
    <w:rsid w:val="00D36566"/>
    <w:rsid w:val="00D438CC"/>
    <w:rsid w:val="00D452BA"/>
    <w:rsid w:val="00D527D0"/>
    <w:rsid w:val="00D56BF3"/>
    <w:rsid w:val="00D611A0"/>
    <w:rsid w:val="00D628F2"/>
    <w:rsid w:val="00D6344E"/>
    <w:rsid w:val="00D65408"/>
    <w:rsid w:val="00D75D91"/>
    <w:rsid w:val="00D75F45"/>
    <w:rsid w:val="00D825BD"/>
    <w:rsid w:val="00D83AF7"/>
    <w:rsid w:val="00D86301"/>
    <w:rsid w:val="00D9586E"/>
    <w:rsid w:val="00D95DF4"/>
    <w:rsid w:val="00D97C16"/>
    <w:rsid w:val="00DA12AA"/>
    <w:rsid w:val="00DA2042"/>
    <w:rsid w:val="00DA2339"/>
    <w:rsid w:val="00DA2BA5"/>
    <w:rsid w:val="00DA34B9"/>
    <w:rsid w:val="00DA4622"/>
    <w:rsid w:val="00DA708E"/>
    <w:rsid w:val="00DB2C9B"/>
    <w:rsid w:val="00DB331A"/>
    <w:rsid w:val="00DB3EDF"/>
    <w:rsid w:val="00DB792F"/>
    <w:rsid w:val="00DC5B4D"/>
    <w:rsid w:val="00DD21FC"/>
    <w:rsid w:val="00DD3F67"/>
    <w:rsid w:val="00DD525C"/>
    <w:rsid w:val="00DE454F"/>
    <w:rsid w:val="00DE47B5"/>
    <w:rsid w:val="00DE4CA8"/>
    <w:rsid w:val="00DE751E"/>
    <w:rsid w:val="00DF3E67"/>
    <w:rsid w:val="00DF68A1"/>
    <w:rsid w:val="00E00288"/>
    <w:rsid w:val="00E07D79"/>
    <w:rsid w:val="00E15CA2"/>
    <w:rsid w:val="00E35C4B"/>
    <w:rsid w:val="00E4227D"/>
    <w:rsid w:val="00E44B8E"/>
    <w:rsid w:val="00E52918"/>
    <w:rsid w:val="00E60E50"/>
    <w:rsid w:val="00E616B8"/>
    <w:rsid w:val="00E63199"/>
    <w:rsid w:val="00E65F84"/>
    <w:rsid w:val="00E73E6D"/>
    <w:rsid w:val="00E7594A"/>
    <w:rsid w:val="00E76527"/>
    <w:rsid w:val="00E77140"/>
    <w:rsid w:val="00E77763"/>
    <w:rsid w:val="00E85379"/>
    <w:rsid w:val="00EA1F71"/>
    <w:rsid w:val="00EA20E3"/>
    <w:rsid w:val="00EA2171"/>
    <w:rsid w:val="00EA3739"/>
    <w:rsid w:val="00EA6AAF"/>
    <w:rsid w:val="00EA7283"/>
    <w:rsid w:val="00EB1D14"/>
    <w:rsid w:val="00EC0937"/>
    <w:rsid w:val="00EC51DF"/>
    <w:rsid w:val="00ED0641"/>
    <w:rsid w:val="00ED4752"/>
    <w:rsid w:val="00EE140F"/>
    <w:rsid w:val="00EE356A"/>
    <w:rsid w:val="00EE7B6A"/>
    <w:rsid w:val="00EF3E48"/>
    <w:rsid w:val="00EF4B92"/>
    <w:rsid w:val="00EF7EE5"/>
    <w:rsid w:val="00F073C3"/>
    <w:rsid w:val="00F138BB"/>
    <w:rsid w:val="00F13B51"/>
    <w:rsid w:val="00F16AD7"/>
    <w:rsid w:val="00F26B0E"/>
    <w:rsid w:val="00F31674"/>
    <w:rsid w:val="00F31960"/>
    <w:rsid w:val="00F32E61"/>
    <w:rsid w:val="00F33620"/>
    <w:rsid w:val="00F441DE"/>
    <w:rsid w:val="00F45F0C"/>
    <w:rsid w:val="00F47A97"/>
    <w:rsid w:val="00F47DF7"/>
    <w:rsid w:val="00F50FBC"/>
    <w:rsid w:val="00F5484B"/>
    <w:rsid w:val="00F55997"/>
    <w:rsid w:val="00F6283D"/>
    <w:rsid w:val="00F63EDE"/>
    <w:rsid w:val="00F75BF4"/>
    <w:rsid w:val="00F76619"/>
    <w:rsid w:val="00F84D8E"/>
    <w:rsid w:val="00F92EEA"/>
    <w:rsid w:val="00F93DB6"/>
    <w:rsid w:val="00F9400C"/>
    <w:rsid w:val="00F94A64"/>
    <w:rsid w:val="00F970A9"/>
    <w:rsid w:val="00FB3F70"/>
    <w:rsid w:val="00FC3A10"/>
    <w:rsid w:val="00FC3D00"/>
    <w:rsid w:val="00FD0C43"/>
    <w:rsid w:val="00FE2072"/>
    <w:rsid w:val="00FE3D73"/>
    <w:rsid w:val="00FE6979"/>
    <w:rsid w:val="00FE6E67"/>
    <w:rsid w:val="00FE74EE"/>
    <w:rsid w:val="00FF0C2A"/>
    <w:rsid w:val="00FF4324"/>
    <w:rsid w:val="0148022A"/>
    <w:rsid w:val="03095E75"/>
    <w:rsid w:val="06761375"/>
    <w:rsid w:val="069E2045"/>
    <w:rsid w:val="075F7216"/>
    <w:rsid w:val="0B6164EE"/>
    <w:rsid w:val="0B9F1694"/>
    <w:rsid w:val="0D63262D"/>
    <w:rsid w:val="0D736A2C"/>
    <w:rsid w:val="0D990147"/>
    <w:rsid w:val="0DBB3D62"/>
    <w:rsid w:val="0E983BC0"/>
    <w:rsid w:val="11411056"/>
    <w:rsid w:val="12E92B0F"/>
    <w:rsid w:val="13D11A69"/>
    <w:rsid w:val="14926192"/>
    <w:rsid w:val="15E753F2"/>
    <w:rsid w:val="16A760EA"/>
    <w:rsid w:val="16B10E25"/>
    <w:rsid w:val="177B746B"/>
    <w:rsid w:val="17EF00C4"/>
    <w:rsid w:val="18ED4177"/>
    <w:rsid w:val="198E27BE"/>
    <w:rsid w:val="1AD17904"/>
    <w:rsid w:val="1C322F0F"/>
    <w:rsid w:val="1DC27D7B"/>
    <w:rsid w:val="1DDC5837"/>
    <w:rsid w:val="1E6A319E"/>
    <w:rsid w:val="1F037DFF"/>
    <w:rsid w:val="1FB35C3C"/>
    <w:rsid w:val="241E5383"/>
    <w:rsid w:val="265E1F37"/>
    <w:rsid w:val="26F94CED"/>
    <w:rsid w:val="279F5357"/>
    <w:rsid w:val="28811A37"/>
    <w:rsid w:val="28CD692A"/>
    <w:rsid w:val="2B3B4A62"/>
    <w:rsid w:val="2FA3753E"/>
    <w:rsid w:val="2FE164EA"/>
    <w:rsid w:val="303B07B6"/>
    <w:rsid w:val="337C6F39"/>
    <w:rsid w:val="36313DDE"/>
    <w:rsid w:val="3D9C236E"/>
    <w:rsid w:val="3DE403AA"/>
    <w:rsid w:val="3E365046"/>
    <w:rsid w:val="3F5C6F01"/>
    <w:rsid w:val="40214155"/>
    <w:rsid w:val="434D409C"/>
    <w:rsid w:val="453A6058"/>
    <w:rsid w:val="456467EF"/>
    <w:rsid w:val="45D04FDE"/>
    <w:rsid w:val="474A358C"/>
    <w:rsid w:val="480B384D"/>
    <w:rsid w:val="486B6B8D"/>
    <w:rsid w:val="4BCA6779"/>
    <w:rsid w:val="4C2633C1"/>
    <w:rsid w:val="4C480CB8"/>
    <w:rsid w:val="4C7F3510"/>
    <w:rsid w:val="4DAA5893"/>
    <w:rsid w:val="4EF57A63"/>
    <w:rsid w:val="518C2CBD"/>
    <w:rsid w:val="52664BD9"/>
    <w:rsid w:val="52DE5EE4"/>
    <w:rsid w:val="52F65D6E"/>
    <w:rsid w:val="5322756B"/>
    <w:rsid w:val="539A2952"/>
    <w:rsid w:val="577D6567"/>
    <w:rsid w:val="59A445CB"/>
    <w:rsid w:val="59AD1B13"/>
    <w:rsid w:val="5EE97E73"/>
    <w:rsid w:val="5EF40CD3"/>
    <w:rsid w:val="626A576C"/>
    <w:rsid w:val="64F22F3E"/>
    <w:rsid w:val="661152B5"/>
    <w:rsid w:val="662B2815"/>
    <w:rsid w:val="66964075"/>
    <w:rsid w:val="67100578"/>
    <w:rsid w:val="67136CDD"/>
    <w:rsid w:val="6D4535F9"/>
    <w:rsid w:val="70FE79FF"/>
    <w:rsid w:val="72DE4FB2"/>
    <w:rsid w:val="73332338"/>
    <w:rsid w:val="744A57E2"/>
    <w:rsid w:val="74863C46"/>
    <w:rsid w:val="75AC5429"/>
    <w:rsid w:val="788F2C4A"/>
    <w:rsid w:val="79CD315E"/>
    <w:rsid w:val="7B463476"/>
    <w:rsid w:val="7D92598C"/>
    <w:rsid w:val="7D9C7917"/>
    <w:rsid w:val="7E78154D"/>
    <w:rsid w:val="7E8569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o-RO" w:eastAsia="ro-RO" w:bidi="ar-SA"/>
    </w:rPr>
  </w:style>
  <w:style w:type="paragraph" w:styleId="2">
    <w:name w:val="heading 2"/>
    <w:basedOn w:val="1"/>
    <w:next w:val="1"/>
    <w:link w:val="28"/>
    <w:unhideWhenUsed/>
    <w:qFormat/>
    <w:uiPriority w:val="9"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24"/>
    <w:qFormat/>
    <w:uiPriority w:val="1"/>
    <w:pPr>
      <w:widowControl w:val="0"/>
      <w:autoSpaceDE w:val="0"/>
      <w:autoSpaceDN w:val="0"/>
      <w:adjustRightInd w:val="0"/>
      <w:spacing w:after="0" w:line="240" w:lineRule="auto"/>
      <w:ind w:left="478" w:hanging="360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8">
    <w:name w:val="Emphasis"/>
    <w:basedOn w:val="4"/>
    <w:qFormat/>
    <w:uiPriority w:val="20"/>
    <w:rPr>
      <w:i/>
      <w:iCs/>
    </w:rPr>
  </w:style>
  <w:style w:type="paragraph" w:styleId="9">
    <w:name w:val="footer"/>
    <w:basedOn w:val="1"/>
    <w:link w:val="2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header"/>
    <w:basedOn w:val="1"/>
    <w:link w:val="2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1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Strong"/>
    <w:basedOn w:val="4"/>
    <w:qFormat/>
    <w:uiPriority w:val="22"/>
    <w:rPr>
      <w:b/>
      <w:bCs/>
    </w:rPr>
  </w:style>
  <w:style w:type="paragraph" w:styleId="13">
    <w:name w:val="List Paragraph"/>
    <w:basedOn w:val="1"/>
    <w:qFormat/>
    <w:uiPriority w:val="34"/>
    <w:pPr>
      <w:spacing w:after="160" w:line="259" w:lineRule="auto"/>
      <w:ind w:left="720"/>
    </w:pPr>
    <w:rPr>
      <w:rFonts w:ascii="Calibri" w:hAnsi="Calibri" w:eastAsia="Times New Roman" w:cs="Times New Roman"/>
      <w:lang w:eastAsia="en-US"/>
    </w:rPr>
  </w:style>
  <w:style w:type="paragraph" w:styleId="14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5">
    <w:name w:val="apple-converted-space"/>
    <w:basedOn w:val="4"/>
    <w:qFormat/>
    <w:uiPriority w:val="0"/>
  </w:style>
  <w:style w:type="character" w:customStyle="1" w:styleId="16">
    <w:name w:val="l5def1"/>
    <w:basedOn w:val="4"/>
    <w:qFormat/>
    <w:uiPriority w:val="0"/>
    <w:rPr>
      <w:rFonts w:hint="default" w:ascii="Arial" w:hAnsi="Arial" w:cs="Arial"/>
      <w:color w:val="000000"/>
      <w:sz w:val="26"/>
      <w:szCs w:val="26"/>
    </w:rPr>
  </w:style>
  <w:style w:type="paragraph" w:customStyle="1" w:styleId="17">
    <w:name w:val="yiv5467587162gmail-nospacing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">
    <w:name w:val="yiv5467587162gmail-list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">
    <w:name w:val="yiv5467587162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Heading 3 Char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l5tlu1"/>
    <w:basedOn w:val="4"/>
    <w:qFormat/>
    <w:uiPriority w:val="0"/>
    <w:rPr>
      <w:b/>
      <w:bCs/>
      <w:color w:val="000000"/>
      <w:sz w:val="32"/>
      <w:szCs w:val="32"/>
    </w:rPr>
  </w:style>
  <w:style w:type="paragraph" w:customStyle="1" w:styleId="22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  <w:style w:type="character" w:customStyle="1" w:styleId="23">
    <w:name w:val="ln2tpunct"/>
    <w:basedOn w:val="4"/>
    <w:qFormat/>
    <w:uiPriority w:val="0"/>
  </w:style>
  <w:style w:type="character" w:customStyle="1" w:styleId="24">
    <w:name w:val="Body Text Char"/>
    <w:basedOn w:val="4"/>
    <w:link w:val="7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customStyle="1" w:styleId="25">
    <w:name w:val="Header Char"/>
    <w:basedOn w:val="4"/>
    <w:link w:val="10"/>
    <w:qFormat/>
    <w:uiPriority w:val="99"/>
  </w:style>
  <w:style w:type="character" w:customStyle="1" w:styleId="26">
    <w:name w:val="Footer Char"/>
    <w:basedOn w:val="4"/>
    <w:link w:val="9"/>
    <w:qFormat/>
    <w:uiPriority w:val="99"/>
  </w:style>
  <w:style w:type="character" w:customStyle="1" w:styleId="27">
    <w:name w:val="Balloon Text Char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8">
    <w:name w:val="Heading 2 Char"/>
    <w:basedOn w:val="4"/>
    <w:link w:val="2"/>
    <w:qFormat/>
    <w:uiPriority w:val="9"/>
    <w:rPr>
      <w:rFonts w:ascii="Calibri Light" w:hAnsi="Calibri Light" w:eastAsia="Times New Roman" w:cs="Times New Roman"/>
      <w:b/>
      <w:bCs/>
      <w:i/>
      <w:iCs/>
      <w:sz w:val="28"/>
      <w:szCs w:val="28"/>
      <w:lang w:val="ro-RO" w:eastAsia="en-US"/>
    </w:rPr>
  </w:style>
  <w:style w:type="character" w:customStyle="1" w:styleId="29">
    <w:name w:val="l5_red2"/>
    <w:qFormat/>
    <w:uiPriority w:val="0"/>
    <w:rPr>
      <w:rFonts w:ascii="Arial" w:hAnsi="Arial" w:cs="Arial"/>
      <w:color w:val="000000"/>
      <w:sz w:val="26"/>
      <w:szCs w:val="26"/>
    </w:rPr>
  </w:style>
  <w:style w:type="character" w:customStyle="1" w:styleId="30">
    <w:name w:val="l5_r"/>
    <w:qFormat/>
    <w:uiPriority w:val="0"/>
    <w:rPr>
      <w:rFonts w:hint="default" w:ascii="Arial" w:hAnsi="Arial" w:cs="Arial"/>
      <w:color w:val="000000"/>
      <w:sz w:val="26"/>
      <w:szCs w:val="26"/>
    </w:rPr>
  </w:style>
  <w:style w:type="character" w:customStyle="1" w:styleId="31">
    <w:name w:val="l5_red"/>
    <w:qFormat/>
    <w:uiPriority w:val="0"/>
    <w:rPr>
      <w:rFonts w:hint="default" w:ascii="Arial" w:hAnsi="Arial" w:cs="Arial"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5441-A97A-48DF-9A90-3A478489C5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8</Pages>
  <Words>3286</Words>
  <Characters>18731</Characters>
  <Lines>156</Lines>
  <Paragraphs>43</Paragraphs>
  <TotalTime>13</TotalTime>
  <ScaleCrop>false</ScaleCrop>
  <LinksUpToDate>false</LinksUpToDate>
  <CharactersWithSpaces>21974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2020-02-17T09:09:00Z</dcterms:created>
  <dc:creator>elena.marculescu</dc:creator>
  <cp:lastModifiedBy>iulia.salvaroschi</cp:lastModifiedBy>
  <cp:lastPrinted>2023-04-10T11:07:00Z</cp:lastPrinted>
  <dcterms:modified xsi:type="dcterms:W3CDTF">2023-04-12T07:19:29Z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C7119CF15B2F46B38A1A8565647F5F0B</vt:lpwstr>
  </property>
</Properties>
</file>