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6A759">
      <w:pPr>
        <w:jc w:val="center"/>
        <w:rPr>
          <w:rFonts w:ascii="Times New Roman" w:hAnsi="Times New Roman" w:cs="Times New Roman"/>
          <w:sz w:val="24"/>
          <w:szCs w:val="24"/>
        </w:rPr>
      </w:pPr>
    </w:p>
    <w:p w14:paraId="4CCA4579">
      <w:pPr>
        <w:jc w:val="center"/>
        <w:rPr>
          <w:rFonts w:ascii="Times New Roman" w:hAnsi="Times New Roman" w:cs="Times New Roman"/>
          <w:sz w:val="24"/>
          <w:szCs w:val="24"/>
        </w:rPr>
      </w:pPr>
      <w:r>
        <w:rPr>
          <w:rFonts w:ascii="Times New Roman" w:hAnsi="Times New Roman" w:cs="Times New Roman"/>
          <w:sz w:val="24"/>
          <w:szCs w:val="24"/>
        </w:rPr>
        <w:t>ACORD PRIVIND PRELUCRAREA DATELOR CU CARACTER PERSONAL</w:t>
      </w:r>
    </w:p>
    <w:p w14:paraId="40BF56A4">
      <w:pPr>
        <w:rPr>
          <w:rFonts w:ascii="Times New Roman" w:hAnsi="Times New Roman" w:cs="Times New Roman"/>
        </w:rPr>
      </w:pPr>
    </w:p>
    <w:p w14:paraId="42E62691">
      <w:pPr>
        <w:spacing w:after="0" w:line="360" w:lineRule="auto"/>
        <w:jc w:val="both"/>
        <w:rPr>
          <w:rFonts w:ascii="Times New Roman" w:hAnsi="Times New Roman" w:cs="Times New Roman"/>
        </w:rPr>
      </w:pPr>
      <w:r>
        <w:rPr>
          <w:rFonts w:ascii="Times New Roman" w:hAnsi="Times New Roman" w:cs="Times New Roman"/>
        </w:rPr>
        <w:t xml:space="preserve">Subsemnatul(a) ..........................................................................., domiciliat(ă) în localitatea ............................, județul ......................, strada ...................................., nr. ......, posesor al CI seria ..........., numărul ......................, eliberată de ............................................., la data de .........................., CNP ..........................................., în calitate de reprezentant legal al ............................................................................. CIF ............................., având sediul social în localitatea .............................., sector ........, județul ...................., str. .........................................., nr. .........., îmi exprim acordul cu privire la utilizarea și prelucrarea datelor mele cu caracter personal de către </w:t>
      </w:r>
      <w:r>
        <w:rPr>
          <w:rFonts w:ascii="Times New Roman" w:hAnsi="Times New Roman" w:cs="Times New Roman"/>
          <w:shd w:val="clear" w:color="auto" w:fill="FFFFFF"/>
        </w:rPr>
        <w:t xml:space="preserve">Direcția Generală de Asistență Socială și Protecția Copilului (DGASPC) </w:t>
      </w:r>
      <w:r>
        <w:rPr>
          <w:rFonts w:hint="default" w:ascii="Times New Roman" w:hAnsi="Times New Roman" w:cs="Times New Roman"/>
          <w:shd w:val="clear" w:color="auto" w:fill="FFFFFF"/>
          <w:lang w:val="ro-RO"/>
        </w:rPr>
        <w:t>sector 3</w:t>
      </w:r>
      <w:r>
        <w:rPr>
          <w:rFonts w:ascii="Times New Roman" w:hAnsi="Times New Roman" w:cs="Times New Roman"/>
          <w:shd w:val="clear" w:color="auto" w:fill="FFFFFF"/>
        </w:rPr>
        <w:t xml:space="preserve">, în cadrul </w:t>
      </w:r>
      <w:r>
        <w:rPr>
          <w:rFonts w:ascii="Times New Roman" w:hAnsi="Times New Roman" w:cs="Times New Roman"/>
          <w:bCs/>
          <w:lang w:val="ro-RO"/>
        </w:rPr>
        <w:t>P</w:t>
      </w:r>
      <w:r>
        <w:rPr>
          <w:rFonts w:hint="default" w:ascii="Times New Roman" w:hAnsi="Times New Roman" w:cs="Times New Roman"/>
          <w:bCs/>
          <w:lang w:val="ro-RO"/>
        </w:rPr>
        <w:t xml:space="preserve">rogramului </w:t>
      </w:r>
      <w:r>
        <w:rPr>
          <w:rFonts w:hint="default" w:ascii="Times New Roman" w:hAnsi="Times New Roman" w:cs="Times New Roman"/>
          <w:bCs/>
          <w:lang w:val="ro-RO" w:eastAsia="zh-CN"/>
        </w:rPr>
        <w:t xml:space="preserve">“Dezvoltarea de servicii specializate pentru copii cu tulburări de comportament” </w:t>
      </w:r>
      <w:r>
        <w:rPr>
          <w:rFonts w:ascii="Times New Roman" w:hAnsi="Times New Roman" w:cs="Times New Roman"/>
          <w:bCs/>
          <w:lang w:val="ro-RO" w:eastAsia="zh-CN"/>
        </w:rPr>
        <w:t>Programul Incluziune și Demnitate Socială 2021-2027</w:t>
      </w:r>
      <w:r>
        <w:rPr>
          <w:rFonts w:hint="default" w:ascii="Times New Roman" w:hAnsi="Times New Roman" w:cs="Times New Roman"/>
          <w:bCs/>
          <w:lang w:val="ro-RO" w:eastAsia="zh-CN"/>
        </w:rPr>
        <w:t xml:space="preserve"> Prioritate: P05. Reducerea disparităților dintre copiii la risc de sărăcie și/sau excluziune socială și ceilalți copii”</w:t>
      </w:r>
      <w:r>
        <w:rPr>
          <w:rFonts w:ascii="Times New Roman" w:hAnsi="Times New Roman" w:cs="Times New Roman"/>
        </w:rPr>
        <w:t xml:space="preserve">, în scopul evaluării și selecției și ulterior, dacă este cazul, în toate fazele de contractare, implementare, sustenabilitate a proiectului, inclusiv în cadrul aplicațiilor electronice MySMIS2021/SMIS2021+, cu respectarea dispoziţiilor legale menționate și de către orice alt organism abilitat să efectueze verificări asupra modului de utilizare a finanțării nerambursabile, în conformitate cu prevederile Regulamentului UE 2016/679 privind protecția persoanelor fizice în ceea ce privește prelucrarea datelor cu caracter personal și privind libera circulație a acestor date și prevederile Directivei 2002/58/CE privind prelucrarea datelor cu caracter personal și protecția vieții private în sectorul comunicațiilor electronice, transpusă prin Legea nr. 506/2004. </w:t>
      </w:r>
    </w:p>
    <w:p w14:paraId="74E1C9E7">
      <w:pPr>
        <w:spacing w:after="0" w:line="360" w:lineRule="auto"/>
        <w:jc w:val="both"/>
        <w:rPr>
          <w:rFonts w:ascii="Times New Roman" w:hAnsi="Times New Roman" w:cs="Times New Roman"/>
        </w:rPr>
      </w:pPr>
    </w:p>
    <w:p w14:paraId="4CE6FB57">
      <w:pPr>
        <w:rPr>
          <w:rFonts w:ascii="Times New Roman" w:hAnsi="Times New Roman" w:cs="Times New Roman"/>
        </w:rPr>
      </w:pPr>
      <w:r>
        <w:rPr>
          <w:rFonts w:ascii="Times New Roman" w:hAnsi="Times New Roman" w:cs="Times New Roman"/>
        </w:rPr>
        <w:t xml:space="preserve">  Data</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t/>
      </w:r>
      <w:r>
        <w:rPr>
          <w:rFonts w:hint="default" w:ascii="Times New Roman" w:hAnsi="Times New Roman" w:cs="Times New Roman"/>
          <w:lang w:val="ro-RO"/>
        </w:rPr>
        <w:tab/>
      </w:r>
      <w:r>
        <w:rPr>
          <w:rFonts w:ascii="Times New Roman" w:hAnsi="Times New Roman" w:cs="Times New Roman"/>
        </w:rPr>
        <w:t xml:space="preserve">Semnătura </w:t>
      </w:r>
    </w:p>
    <w:p w14:paraId="5B590FD1">
      <w:pPr>
        <w:rPr>
          <w:rFonts w:ascii="Times New Roman" w:hAnsi="Times New Roman" w:cs="Times New Roman"/>
        </w:rPr>
      </w:pPr>
      <w:r>
        <w:rPr>
          <w:rFonts w:ascii="Times New Roman" w:hAnsi="Times New Roman" w:cs="Times New Roman"/>
        </w:rPr>
        <w:t xml:space="preserve">                                                                                                                    </w:t>
      </w:r>
      <w:bookmarkStart w:id="0" w:name="_GoBack"/>
      <w:bookmarkEnd w:id="0"/>
    </w:p>
    <w:p w14:paraId="75B21A88">
      <w:pPr>
        <w:jc w:val="both"/>
        <w:rPr>
          <w:rFonts w:ascii="Times New Roman" w:hAnsi="Times New Roman" w:cs="Times New Roman"/>
        </w:rPr>
      </w:pPr>
    </w:p>
    <w:p w14:paraId="4E79EEE6">
      <w:pPr>
        <w:jc w:val="both"/>
        <w:rPr>
          <w:rFonts w:ascii="Times New Roman" w:hAnsi="Times New Roman" w:cs="Times New Roman"/>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CEFC">
    <w:pPr>
      <w:tabs>
        <w:tab w:val="center" w:pos="4153"/>
        <w:tab w:val="right" w:pos="8306"/>
      </w:tabs>
      <w:snapToGrid w:val="0"/>
      <w:spacing w:after="0" w:line="240" w:lineRule="auto"/>
      <w:rPr>
        <w:rFonts w:hint="default" w:ascii="Calibri" w:hAnsi="Calibri" w:eastAsia="SimSun" w:cs="Times New Roman"/>
        <w:sz w:val="18"/>
        <w:szCs w:val="18"/>
        <w:lang w:val="ro-RO" w:eastAsia="zh-CN" w:bidi="ar-SA"/>
      </w:rPr>
    </w:pPr>
    <w:r>
      <w:rPr>
        <w:rFonts w:ascii="Calibri" w:hAnsi="Calibri" w:eastAsia="SimSun" w:cs="Times New Roman"/>
        <w:sz w:val="18"/>
        <w:szCs w:val="18"/>
        <w:lang w:val="en-US" w:eastAsia="zh-CN" w:bidi="ar-SA"/>
      </w:rPr>
      <w:t xml:space="preserve">Anexa </w:t>
    </w:r>
    <w:r>
      <w:rPr>
        <w:rFonts w:hint="default" w:ascii="Calibri" w:hAnsi="Calibri" w:eastAsia="SimSun" w:cs="Times New Roman"/>
        <w:sz w:val="18"/>
        <w:szCs w:val="18"/>
        <w:lang w:val="ro-RO" w:eastAsia="zh-CN" w:bidi="ar-SA"/>
      </w:rPr>
      <w:t>6 Acord privind prelucrarea datelor cu caracter personal</w:t>
    </w:r>
  </w:p>
  <w:p w14:paraId="463C2649">
    <w:pPr>
      <w:tabs>
        <w:tab w:val="center" w:pos="4153"/>
        <w:tab w:val="right" w:pos="8306"/>
      </w:tabs>
      <w:snapToGrid w:val="0"/>
      <w:spacing w:after="0" w:line="240" w:lineRule="auto"/>
      <w:rPr>
        <w:rFonts w:ascii="Calibri" w:hAnsi="Calibri" w:eastAsia="SimSun" w:cs="Times New Roman"/>
        <w:sz w:val="18"/>
        <w:szCs w:val="18"/>
        <w:lang w:val="en-US" w:eastAsia="zh-CN" w:bidi="ar-SA"/>
      </w:rPr>
    </w:pPr>
    <w:r>
      <w:rPr>
        <w:rFonts w:hint="default" w:ascii="Calibri" w:hAnsi="Calibri" w:eastAsia="SimSun" w:cs="Times New Roman"/>
        <w:sz w:val="18"/>
        <w:szCs w:val="18"/>
        <w:lang w:val="en-US" w:eastAsia="zh-CN" w:bidi="ar-SA"/>
      </w:rPr>
      <w:t xml:space="preserve">“Dezvoltarea de servicii specializate pentru copii cu tulburări de comportament” </w:t>
    </w:r>
  </w:p>
  <w:p w14:paraId="0E33FD0A">
    <w:pPr>
      <w:tabs>
        <w:tab w:val="center" w:pos="4153"/>
        <w:tab w:val="right" w:pos="8306"/>
      </w:tabs>
      <w:snapToGrid w:val="0"/>
      <w:spacing w:after="0" w:line="240" w:lineRule="auto"/>
      <w:rPr>
        <w:rFonts w:ascii="Calibri" w:hAnsi="Calibri" w:eastAsia="SimSun" w:cs="Times New Roman"/>
        <w:sz w:val="18"/>
        <w:szCs w:val="18"/>
        <w:lang w:val="en-US" w:eastAsia="zh-CN" w:bidi="ar-SA"/>
      </w:rPr>
    </w:pPr>
    <w:r>
      <w:rPr>
        <w:rFonts w:ascii="Calibri" w:hAnsi="Calibri" w:eastAsia="SimSun" w:cs="Times New Roman"/>
        <w:sz w:val="18"/>
        <w:szCs w:val="18"/>
        <w:lang w:val="en-US" w:eastAsia="zh-CN" w:bidi="ar-SA"/>
      </w:rPr>
      <w:t xml:space="preserve">Program: „Programul Incluziune și Demnitate Socială 2021-2027“ </w:t>
    </w:r>
  </w:p>
  <w:p w14:paraId="0026CA4F">
    <w:pPr>
      <w:tabs>
        <w:tab w:val="center" w:pos="4153"/>
        <w:tab w:val="right" w:pos="8306"/>
      </w:tabs>
      <w:snapToGrid w:val="0"/>
      <w:spacing w:after="0" w:line="240" w:lineRule="auto"/>
      <w:rPr>
        <w:rFonts w:ascii="Calibri" w:hAnsi="Calibri" w:eastAsia="SimSun" w:cs="Times New Roman"/>
        <w:sz w:val="18"/>
        <w:szCs w:val="18"/>
        <w:lang w:val="en-US" w:eastAsia="zh-CN" w:bidi="ar-SA"/>
      </w:rPr>
    </w:pPr>
    <w:r>
      <w:rPr>
        <w:rFonts w:hint="default" w:ascii="Calibri" w:hAnsi="Calibri" w:eastAsia="SimSun" w:cs="Times New Roman"/>
        <w:sz w:val="18"/>
        <w:szCs w:val="18"/>
        <w:lang w:val="en-US" w:eastAsia="zh-CN" w:bidi="ar-SA"/>
      </w:rPr>
      <w:t xml:space="preserve">Prioritate: P05. Reducerea disparităților dintre copiii la risc de sărăcie și/sau </w:t>
    </w:r>
  </w:p>
  <w:p w14:paraId="50881973">
    <w:pPr>
      <w:tabs>
        <w:tab w:val="center" w:pos="4153"/>
        <w:tab w:val="right" w:pos="8306"/>
      </w:tabs>
      <w:snapToGrid w:val="0"/>
      <w:spacing w:after="0" w:line="240" w:lineRule="auto"/>
      <w:rPr>
        <w:rFonts w:ascii="Calibri" w:hAnsi="Calibri" w:eastAsia="SimSun" w:cs="Times New Roman"/>
        <w:sz w:val="18"/>
        <w:szCs w:val="18"/>
        <w:lang w:val="en-US" w:eastAsia="zh-CN" w:bidi="ar-SA"/>
      </w:rPr>
    </w:pPr>
    <w:r>
      <w:rPr>
        <w:rFonts w:hint="default" w:ascii="Calibri" w:hAnsi="Calibri" w:eastAsia="SimSun" w:cs="Times New Roman"/>
        <w:sz w:val="18"/>
        <w:szCs w:val="18"/>
        <w:lang w:val="en-US" w:eastAsia="zh-CN" w:bidi="ar-SA"/>
      </w:rPr>
      <w:t>excluziune socială și ceilalți copii”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3D"/>
    <w:rsid w:val="00042F1D"/>
    <w:rsid w:val="000D6AE3"/>
    <w:rsid w:val="00123EC3"/>
    <w:rsid w:val="00553C92"/>
    <w:rsid w:val="0055504B"/>
    <w:rsid w:val="00597E33"/>
    <w:rsid w:val="008049B2"/>
    <w:rsid w:val="00A154C6"/>
    <w:rsid w:val="00B85625"/>
    <w:rsid w:val="00CC073D"/>
    <w:rsid w:val="00D85F3E"/>
    <w:rsid w:val="00FB1FF5"/>
    <w:rsid w:val="03C11E8B"/>
    <w:rsid w:val="3C16125B"/>
    <w:rsid w:val="5E304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422</Words>
  <Characters>2412</Characters>
  <Lines>20</Lines>
  <Paragraphs>5</Paragraphs>
  <TotalTime>1</TotalTime>
  <ScaleCrop>false</ScaleCrop>
  <LinksUpToDate>false</LinksUpToDate>
  <CharactersWithSpaces>2829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2024-10-01T15:20:00Z</dcterms:created>
  <dc:creator>user</dc:creator>
  <cp:lastModifiedBy>Serviciul Programe</cp:lastModifiedBy>
  <cp:lastPrinted>2024-10-01T14:29:00Z</cp:lastPrinted>
  <dcterms:modified xsi:type="dcterms:W3CDTF">2025-03-11T13:03:00Z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81D49AA5CF8F4AC19A79A2DA44E62050_13</vt:lpwstr>
  </property>
</Properties>
</file>